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page" w:tblpXSpec="center" w:tblpY="12"/>
        <w:tblW w:w="1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2"/>
      </w:tblGrid>
      <w:tr w:rsidR="00C8501E" w:rsidRPr="008F11C8" w14:paraId="28AFD9F3" w14:textId="77777777" w:rsidTr="00A2133F">
        <w:trPr>
          <w:trHeight w:val="1348"/>
        </w:trPr>
        <w:tc>
          <w:tcPr>
            <w:tcW w:w="11192" w:type="dxa"/>
          </w:tcPr>
          <w:tbl>
            <w:tblPr>
              <w:tblpPr w:leftFromText="181" w:rightFromText="181" w:vertAnchor="text" w:horzAnchor="margin" w:tblpXSpec="center" w:tblpY="-235"/>
              <w:tblOverlap w:val="never"/>
              <w:tblW w:w="0" w:type="auto"/>
              <w:tblLook w:val="01E0" w:firstRow="1" w:lastRow="1" w:firstColumn="1" w:lastColumn="1" w:noHBand="0" w:noVBand="0"/>
            </w:tblPr>
            <w:tblGrid>
              <w:gridCol w:w="4353"/>
            </w:tblGrid>
            <w:tr w:rsidR="00C8501E" w14:paraId="11A328BB" w14:textId="77777777" w:rsidTr="00A2133F">
              <w:trPr>
                <w:trHeight w:val="1348"/>
              </w:trPr>
              <w:tc>
                <w:tcPr>
                  <w:tcW w:w="4353" w:type="dxa"/>
                  <w:vAlign w:val="center"/>
                </w:tcPr>
                <w:p w14:paraId="1526EEC8" w14:textId="69ED7F97" w:rsidR="00C8501E" w:rsidRPr="002A0F84" w:rsidRDefault="00CF1BCE" w:rsidP="00BB79BB">
                  <w:pPr>
                    <w:spacing w:after="0" w:line="240" w:lineRule="auto"/>
                    <w:jc w:val="center"/>
                    <w:rPr>
                      <w:rFonts w:ascii="Arial" w:hAnsi="Arial" w:cs="Arial"/>
                    </w:rPr>
                  </w:pPr>
                  <w:r>
                    <w:rPr>
                      <w:rFonts w:ascii="Arial" w:hAnsi="Arial" w:cs="Arial"/>
                      <w:noProof/>
                    </w:rPr>
                    <w:drawing>
                      <wp:inline distT="0" distB="0" distL="0" distR="0" wp14:anchorId="23E9A382" wp14:editId="13A0FB9F">
                        <wp:extent cx="2184400" cy="977426"/>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123" cy="985356"/>
                                </a:xfrm>
                                <a:prstGeom prst="rect">
                                  <a:avLst/>
                                </a:prstGeom>
                                <a:noFill/>
                                <a:ln>
                                  <a:noFill/>
                                </a:ln>
                              </pic:spPr>
                            </pic:pic>
                          </a:graphicData>
                        </a:graphic>
                      </wp:inline>
                    </w:drawing>
                  </w:r>
                </w:p>
              </w:tc>
            </w:tr>
          </w:tbl>
          <w:p w14:paraId="3B5E38A5" w14:textId="77777777" w:rsidR="00C8501E" w:rsidRPr="008F11C8" w:rsidRDefault="00C8501E" w:rsidP="0059054C">
            <w:pPr>
              <w:tabs>
                <w:tab w:val="left" w:pos="8364"/>
              </w:tabs>
              <w:ind w:right="-823"/>
              <w:jc w:val="center"/>
              <w:rPr>
                <w:rFonts w:ascii="Arial Black" w:hAnsi="Arial Black"/>
                <w:b/>
                <w:color w:val="000080"/>
                <w:sz w:val="16"/>
                <w:szCs w:val="16"/>
              </w:rPr>
            </w:pPr>
          </w:p>
        </w:tc>
      </w:tr>
      <w:tr w:rsidR="00C8501E" w:rsidRPr="008F11C8" w14:paraId="75C8E2ED" w14:textId="77777777" w:rsidTr="00A2133F">
        <w:trPr>
          <w:trHeight w:val="1001"/>
        </w:trPr>
        <w:tc>
          <w:tcPr>
            <w:tcW w:w="11192" w:type="dxa"/>
            <w:shd w:val="clear" w:color="auto" w:fill="000000"/>
          </w:tcPr>
          <w:p w14:paraId="64CB2255" w14:textId="77777777" w:rsidR="00C731D9" w:rsidRDefault="00C731D9" w:rsidP="00C731D9">
            <w:pPr>
              <w:suppressAutoHyphens/>
              <w:autoSpaceDE w:val="0"/>
              <w:autoSpaceDN w:val="0"/>
              <w:adjustRightInd w:val="0"/>
              <w:jc w:val="center"/>
              <w:textAlignment w:val="center"/>
              <w:rPr>
                <w:rFonts w:ascii="Arial" w:hAnsi="Arial" w:cs="Arial"/>
                <w:b/>
                <w:bCs/>
                <w:color w:val="FFFFFF"/>
                <w:szCs w:val="24"/>
                <w:lang w:val="en-GB"/>
              </w:rPr>
            </w:pPr>
          </w:p>
          <w:p w14:paraId="7D49081B" w14:textId="5711E6AB" w:rsidR="00C8501E" w:rsidRPr="008956D8" w:rsidRDefault="00C731D9" w:rsidP="00C731D9">
            <w:pPr>
              <w:suppressAutoHyphens/>
              <w:autoSpaceDE w:val="0"/>
              <w:autoSpaceDN w:val="0"/>
              <w:adjustRightInd w:val="0"/>
              <w:jc w:val="center"/>
              <w:textAlignment w:val="center"/>
              <w:rPr>
                <w:rFonts w:ascii="Arial" w:hAnsi="Arial" w:cs="Arial"/>
                <w:b/>
                <w:bCs/>
                <w:color w:val="FFFFFF"/>
                <w:sz w:val="20"/>
                <w:szCs w:val="20"/>
                <w:lang w:val="en-GB"/>
              </w:rPr>
            </w:pPr>
            <w:r w:rsidRPr="008956D8">
              <w:rPr>
                <w:rFonts w:ascii="Arial" w:hAnsi="Arial" w:cs="Arial"/>
                <w:b/>
                <w:bCs/>
                <w:color w:val="FFFFFF"/>
                <w:sz w:val="20"/>
                <w:szCs w:val="20"/>
                <w:lang w:val="en-GB"/>
              </w:rPr>
              <w:t xml:space="preserve">NOTICE OF INTENTION TO LEVY DIFFERENTIAL RATES </w:t>
            </w:r>
          </w:p>
        </w:tc>
      </w:tr>
      <w:tr w:rsidR="00C8501E" w:rsidRPr="008F11C8" w14:paraId="1F2AB88C" w14:textId="77777777" w:rsidTr="00A2133F">
        <w:trPr>
          <w:trHeight w:val="8215"/>
        </w:trPr>
        <w:tc>
          <w:tcPr>
            <w:tcW w:w="11192" w:type="dxa"/>
          </w:tcPr>
          <w:p w14:paraId="64E1BFAE" w14:textId="7AC07042" w:rsidR="00A2133F" w:rsidRPr="008956D8" w:rsidRDefault="00C731D9" w:rsidP="00C731D9">
            <w:pPr>
              <w:pStyle w:val="NormalWeb"/>
              <w:spacing w:after="120" w:afterAutospacing="0"/>
              <w:rPr>
                <w:rFonts w:ascii="Arial" w:hAnsi="Arial" w:cs="Arial"/>
                <w:sz w:val="18"/>
                <w:szCs w:val="18"/>
              </w:rPr>
            </w:pPr>
            <w:r w:rsidRPr="008956D8">
              <w:rPr>
                <w:rFonts w:ascii="Arial" w:hAnsi="Arial" w:cs="Arial"/>
                <w:sz w:val="18"/>
                <w:szCs w:val="18"/>
              </w:rPr>
              <w:t>In accordance with Section 6.36 of the Local Government Act 1995, notice is hereby given of the intention of the Town of Port Hedland to adopt the following rates in the dollar and minimum payments for each rating category in the 2024-</w:t>
            </w:r>
            <w:r w:rsidR="000A1B24" w:rsidRPr="008956D8">
              <w:rPr>
                <w:rFonts w:ascii="Arial" w:hAnsi="Arial" w:cs="Arial"/>
                <w:sz w:val="18"/>
                <w:szCs w:val="18"/>
              </w:rPr>
              <w:t>20</w:t>
            </w:r>
            <w:r w:rsidRPr="008956D8">
              <w:rPr>
                <w:rFonts w:ascii="Arial" w:hAnsi="Arial" w:cs="Arial"/>
                <w:sz w:val="18"/>
                <w:szCs w:val="18"/>
              </w:rPr>
              <w:t xml:space="preserve">25 financial year. </w:t>
            </w:r>
          </w:p>
          <w:p w14:paraId="6CA467F5" w14:textId="1BCB196E" w:rsidR="00C731D9" w:rsidRPr="008956D8" w:rsidRDefault="00C731D9" w:rsidP="00A2133F">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Differential Rates</w:t>
            </w:r>
          </w:p>
          <w:p w14:paraId="35BFA14C" w14:textId="4D5DAB6F" w:rsidR="00C731D9" w:rsidRPr="008956D8" w:rsidRDefault="00C731D9" w:rsidP="00A2133F">
            <w:pPr>
              <w:suppressAutoHyphens/>
              <w:autoSpaceDE w:val="0"/>
              <w:autoSpaceDN w:val="0"/>
              <w:adjustRightInd w:val="0"/>
              <w:ind w:right="113"/>
              <w:textAlignment w:val="center"/>
              <w:rPr>
                <w:rFonts w:ascii="Arial" w:hAnsi="Arial" w:cs="Arial"/>
                <w:sz w:val="18"/>
                <w:szCs w:val="18"/>
                <w:u w:val="single"/>
              </w:rPr>
            </w:pPr>
            <w:r w:rsidRPr="008956D8">
              <w:rPr>
                <w:rFonts w:ascii="Arial" w:hAnsi="Arial" w:cs="Arial"/>
                <w:sz w:val="18"/>
                <w:szCs w:val="18"/>
                <w:u w:val="single"/>
              </w:rPr>
              <w:t xml:space="preserve">GRV Residential </w:t>
            </w:r>
          </w:p>
          <w:p w14:paraId="51C4775E" w14:textId="268BC019" w:rsidR="00C731D9" w:rsidRPr="008956D8" w:rsidRDefault="00C731D9" w:rsidP="00A2133F">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Rate in $</w:t>
            </w:r>
          </w:p>
          <w:p w14:paraId="2F5667EA" w14:textId="6F2A0BD2" w:rsidR="00C731D9" w:rsidRPr="008956D8" w:rsidRDefault="00C731D9" w:rsidP="00A2133F">
            <w:p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w:t>
            </w:r>
            <w:r w:rsidR="00E21EAA" w:rsidRPr="008956D8">
              <w:rPr>
                <w:rFonts w:ascii="Arial" w:hAnsi="Arial" w:cs="Arial"/>
                <w:sz w:val="18"/>
                <w:szCs w:val="18"/>
              </w:rPr>
              <w:t>0.070350</w:t>
            </w:r>
          </w:p>
          <w:p w14:paraId="15279F98" w14:textId="6CE1B698" w:rsidR="00C731D9" w:rsidRPr="008956D8" w:rsidRDefault="00C731D9" w:rsidP="00A2133F">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Min Payment $</w:t>
            </w:r>
          </w:p>
          <w:p w14:paraId="5A4E82EA" w14:textId="1AE1680E" w:rsidR="00C731D9" w:rsidRPr="008956D8" w:rsidRDefault="00C731D9" w:rsidP="00A2133F">
            <w:p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w:t>
            </w:r>
            <w:r w:rsidR="00E21EAA" w:rsidRPr="008956D8">
              <w:rPr>
                <w:rFonts w:ascii="Arial" w:hAnsi="Arial" w:cs="Arial"/>
                <w:sz w:val="18"/>
                <w:szCs w:val="18"/>
              </w:rPr>
              <w:t>1,300</w:t>
            </w:r>
          </w:p>
          <w:p w14:paraId="5EE5BA19" w14:textId="5517E658" w:rsidR="00C731D9" w:rsidRPr="008956D8" w:rsidRDefault="00C731D9" w:rsidP="00C731D9">
            <w:pPr>
              <w:suppressAutoHyphens/>
              <w:autoSpaceDE w:val="0"/>
              <w:autoSpaceDN w:val="0"/>
              <w:adjustRightInd w:val="0"/>
              <w:ind w:right="113"/>
              <w:textAlignment w:val="center"/>
              <w:rPr>
                <w:rFonts w:ascii="Arial" w:hAnsi="Arial" w:cs="Arial"/>
                <w:sz w:val="18"/>
                <w:szCs w:val="18"/>
                <w:u w:val="single"/>
              </w:rPr>
            </w:pPr>
            <w:r w:rsidRPr="008956D8">
              <w:rPr>
                <w:rFonts w:ascii="Arial" w:hAnsi="Arial" w:cs="Arial"/>
                <w:sz w:val="18"/>
                <w:szCs w:val="18"/>
                <w:u w:val="single"/>
              </w:rPr>
              <w:t xml:space="preserve">GRV Commercial/Industrial </w:t>
            </w:r>
          </w:p>
          <w:p w14:paraId="2E21376F" w14:textId="77777777" w:rsidR="00C731D9" w:rsidRPr="008956D8" w:rsidRDefault="00C731D9" w:rsidP="00C731D9">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Rate in $</w:t>
            </w:r>
          </w:p>
          <w:p w14:paraId="4B587BCF" w14:textId="411ECE1E" w:rsidR="00C731D9" w:rsidRPr="008956D8" w:rsidRDefault="00C731D9" w:rsidP="00C731D9">
            <w:p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w:t>
            </w:r>
            <w:r w:rsidR="00E21EAA" w:rsidRPr="008956D8">
              <w:rPr>
                <w:rFonts w:ascii="Arial" w:hAnsi="Arial" w:cs="Arial"/>
                <w:sz w:val="18"/>
                <w:szCs w:val="18"/>
              </w:rPr>
              <w:t>0.094049</w:t>
            </w:r>
          </w:p>
          <w:p w14:paraId="1C928FEA" w14:textId="77777777" w:rsidR="00C731D9" w:rsidRPr="008956D8" w:rsidRDefault="00C731D9" w:rsidP="00C731D9">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Min Payment $</w:t>
            </w:r>
          </w:p>
          <w:p w14:paraId="3DA7C412" w14:textId="7E988AA0" w:rsidR="00C731D9" w:rsidRPr="008956D8" w:rsidRDefault="00C731D9" w:rsidP="00C731D9">
            <w:p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w:t>
            </w:r>
            <w:r w:rsidR="00E21EAA" w:rsidRPr="008956D8">
              <w:rPr>
                <w:rFonts w:ascii="Arial" w:hAnsi="Arial" w:cs="Arial"/>
                <w:sz w:val="18"/>
                <w:szCs w:val="18"/>
              </w:rPr>
              <w:t>1,900</w:t>
            </w:r>
          </w:p>
          <w:p w14:paraId="47155316" w14:textId="7EE7F7C3" w:rsidR="00C731D9" w:rsidRPr="008956D8" w:rsidRDefault="00C731D9" w:rsidP="00C731D9">
            <w:pPr>
              <w:suppressAutoHyphens/>
              <w:autoSpaceDE w:val="0"/>
              <w:autoSpaceDN w:val="0"/>
              <w:adjustRightInd w:val="0"/>
              <w:ind w:right="113"/>
              <w:textAlignment w:val="center"/>
              <w:rPr>
                <w:rFonts w:ascii="Arial" w:hAnsi="Arial" w:cs="Arial"/>
                <w:sz w:val="18"/>
                <w:szCs w:val="18"/>
                <w:u w:val="single"/>
              </w:rPr>
            </w:pPr>
            <w:r w:rsidRPr="008956D8">
              <w:rPr>
                <w:rFonts w:ascii="Arial" w:hAnsi="Arial" w:cs="Arial"/>
                <w:sz w:val="18"/>
                <w:szCs w:val="18"/>
                <w:u w:val="single"/>
              </w:rPr>
              <w:t xml:space="preserve">GRV Accommodation  </w:t>
            </w:r>
          </w:p>
          <w:p w14:paraId="182154ED" w14:textId="77777777" w:rsidR="00C731D9" w:rsidRPr="008956D8" w:rsidRDefault="00C731D9" w:rsidP="00C731D9">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Rate in $</w:t>
            </w:r>
          </w:p>
          <w:p w14:paraId="51C3CB15" w14:textId="45F5476F" w:rsidR="00C731D9" w:rsidRPr="008956D8" w:rsidRDefault="00C731D9" w:rsidP="00C731D9">
            <w:p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w:t>
            </w:r>
            <w:r w:rsidR="00E21EAA" w:rsidRPr="008956D8">
              <w:rPr>
                <w:rFonts w:ascii="Arial" w:hAnsi="Arial" w:cs="Arial"/>
                <w:sz w:val="18"/>
                <w:szCs w:val="18"/>
              </w:rPr>
              <w:t>0.139650</w:t>
            </w:r>
          </w:p>
          <w:p w14:paraId="5F52CD4D" w14:textId="77777777" w:rsidR="00C731D9" w:rsidRPr="008956D8" w:rsidRDefault="00C731D9" w:rsidP="00C731D9">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Min Payment $</w:t>
            </w:r>
          </w:p>
          <w:p w14:paraId="069AF9AA" w14:textId="34A1426E" w:rsidR="00C731D9" w:rsidRPr="008956D8" w:rsidRDefault="00C731D9" w:rsidP="00C731D9">
            <w:p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w:t>
            </w:r>
            <w:r w:rsidR="00E21EAA" w:rsidRPr="008956D8">
              <w:rPr>
                <w:rFonts w:ascii="Arial" w:hAnsi="Arial" w:cs="Arial"/>
                <w:sz w:val="18"/>
                <w:szCs w:val="18"/>
              </w:rPr>
              <w:t>1,900</w:t>
            </w:r>
          </w:p>
          <w:p w14:paraId="28EAA9BB" w14:textId="6725B38F" w:rsidR="00C731D9" w:rsidRPr="008956D8" w:rsidRDefault="00C731D9" w:rsidP="00C731D9">
            <w:pPr>
              <w:suppressAutoHyphens/>
              <w:autoSpaceDE w:val="0"/>
              <w:autoSpaceDN w:val="0"/>
              <w:adjustRightInd w:val="0"/>
              <w:ind w:right="113"/>
              <w:textAlignment w:val="center"/>
              <w:rPr>
                <w:rFonts w:ascii="Arial" w:hAnsi="Arial" w:cs="Arial"/>
                <w:sz w:val="18"/>
                <w:szCs w:val="18"/>
                <w:u w:val="single"/>
              </w:rPr>
            </w:pPr>
            <w:r w:rsidRPr="008956D8">
              <w:rPr>
                <w:rFonts w:ascii="Arial" w:hAnsi="Arial" w:cs="Arial"/>
                <w:sz w:val="18"/>
                <w:szCs w:val="18"/>
                <w:u w:val="single"/>
              </w:rPr>
              <w:t>UV Pastoral/other</w:t>
            </w:r>
          </w:p>
          <w:p w14:paraId="4D7E4092" w14:textId="77777777" w:rsidR="00C731D9" w:rsidRPr="008956D8" w:rsidRDefault="00C731D9" w:rsidP="00C731D9">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Rate in $</w:t>
            </w:r>
          </w:p>
          <w:p w14:paraId="7F7FFF55" w14:textId="6F319AC7" w:rsidR="00C731D9" w:rsidRPr="008956D8" w:rsidRDefault="00C731D9" w:rsidP="00C731D9">
            <w:p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w:t>
            </w:r>
            <w:r w:rsidR="00E21EAA" w:rsidRPr="008956D8">
              <w:rPr>
                <w:rFonts w:ascii="Arial" w:hAnsi="Arial" w:cs="Arial"/>
                <w:sz w:val="18"/>
                <w:szCs w:val="18"/>
              </w:rPr>
              <w:t>0.126000</w:t>
            </w:r>
          </w:p>
          <w:p w14:paraId="6C7363C0" w14:textId="77777777" w:rsidR="00C731D9" w:rsidRPr="008956D8" w:rsidRDefault="00C731D9" w:rsidP="00C731D9">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Min Payment $</w:t>
            </w:r>
          </w:p>
          <w:p w14:paraId="21C6B0F7" w14:textId="544E7A6F" w:rsidR="00C731D9" w:rsidRPr="008956D8" w:rsidRDefault="00C731D9" w:rsidP="00C731D9">
            <w:p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w:t>
            </w:r>
            <w:r w:rsidR="00E21EAA" w:rsidRPr="008956D8">
              <w:rPr>
                <w:rFonts w:ascii="Arial" w:hAnsi="Arial" w:cs="Arial"/>
                <w:sz w:val="18"/>
                <w:szCs w:val="18"/>
              </w:rPr>
              <w:t>1,900</w:t>
            </w:r>
          </w:p>
          <w:p w14:paraId="4E5DD5D0" w14:textId="2040175E" w:rsidR="00C731D9" w:rsidRPr="008956D8" w:rsidRDefault="00C731D9" w:rsidP="00C731D9">
            <w:pPr>
              <w:suppressAutoHyphens/>
              <w:autoSpaceDE w:val="0"/>
              <w:autoSpaceDN w:val="0"/>
              <w:adjustRightInd w:val="0"/>
              <w:ind w:right="113"/>
              <w:textAlignment w:val="center"/>
              <w:rPr>
                <w:rFonts w:ascii="Arial" w:hAnsi="Arial" w:cs="Arial"/>
                <w:sz w:val="18"/>
                <w:szCs w:val="18"/>
                <w:u w:val="single"/>
              </w:rPr>
            </w:pPr>
            <w:r w:rsidRPr="008956D8">
              <w:rPr>
                <w:rFonts w:ascii="Arial" w:hAnsi="Arial" w:cs="Arial"/>
                <w:sz w:val="18"/>
                <w:szCs w:val="18"/>
                <w:u w:val="single"/>
              </w:rPr>
              <w:t>UV Mining</w:t>
            </w:r>
          </w:p>
          <w:p w14:paraId="00E07312" w14:textId="77777777" w:rsidR="00C731D9" w:rsidRPr="008956D8" w:rsidRDefault="00C731D9" w:rsidP="00C731D9">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Rate in $</w:t>
            </w:r>
          </w:p>
          <w:p w14:paraId="3DAB193C" w14:textId="316D0170" w:rsidR="00C731D9" w:rsidRPr="008956D8" w:rsidRDefault="00C731D9" w:rsidP="00C731D9">
            <w:p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w:t>
            </w:r>
            <w:r w:rsidR="00E21EAA" w:rsidRPr="008956D8">
              <w:rPr>
                <w:rFonts w:ascii="Arial" w:hAnsi="Arial" w:cs="Arial"/>
                <w:sz w:val="18"/>
                <w:szCs w:val="18"/>
              </w:rPr>
              <w:t>0.229718</w:t>
            </w:r>
          </w:p>
          <w:p w14:paraId="67F3E644" w14:textId="77777777" w:rsidR="00C731D9" w:rsidRPr="008956D8" w:rsidRDefault="00C731D9" w:rsidP="00C731D9">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Min Payment $</w:t>
            </w:r>
          </w:p>
          <w:p w14:paraId="2B01535D" w14:textId="68E31FF6" w:rsidR="00C731D9" w:rsidRPr="008956D8" w:rsidRDefault="00C731D9" w:rsidP="00C731D9">
            <w:p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w:t>
            </w:r>
            <w:r w:rsidR="00E21EAA" w:rsidRPr="008956D8">
              <w:rPr>
                <w:rFonts w:ascii="Arial" w:hAnsi="Arial" w:cs="Arial"/>
                <w:sz w:val="18"/>
                <w:szCs w:val="18"/>
              </w:rPr>
              <w:t>250</w:t>
            </w:r>
          </w:p>
          <w:p w14:paraId="5824C346" w14:textId="77777777" w:rsidR="00C731D9" w:rsidRPr="008956D8" w:rsidRDefault="00C731D9" w:rsidP="00C731D9">
            <w:p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A statement of Objects and Reasons for adopting these rates is available to view at:</w:t>
            </w:r>
          </w:p>
          <w:p w14:paraId="47557794" w14:textId="0E43DA8B" w:rsidR="00C731D9" w:rsidRPr="008956D8" w:rsidRDefault="00C731D9" w:rsidP="00C731D9">
            <w:pPr>
              <w:pStyle w:val="ListParagraph"/>
              <w:numPr>
                <w:ilvl w:val="0"/>
                <w:numId w:val="5"/>
              </w:num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 xml:space="preserve">Civic Centre, </w:t>
            </w:r>
            <w:r w:rsidR="00E21EAA" w:rsidRPr="008956D8">
              <w:rPr>
                <w:rFonts w:ascii="Arial" w:hAnsi="Arial" w:cs="Arial"/>
                <w:sz w:val="18"/>
                <w:szCs w:val="18"/>
              </w:rPr>
              <w:t xml:space="preserve">13 </w:t>
            </w:r>
            <w:r w:rsidRPr="008956D8">
              <w:rPr>
                <w:rFonts w:ascii="Arial" w:hAnsi="Arial" w:cs="Arial"/>
                <w:sz w:val="18"/>
                <w:szCs w:val="18"/>
              </w:rPr>
              <w:t xml:space="preserve">McGregor Street, Port Hedland between </w:t>
            </w:r>
            <w:r w:rsidR="00E21EAA" w:rsidRPr="008956D8">
              <w:rPr>
                <w:rFonts w:ascii="Arial" w:hAnsi="Arial" w:cs="Arial"/>
                <w:sz w:val="18"/>
                <w:szCs w:val="18"/>
              </w:rPr>
              <w:t>8</w:t>
            </w:r>
            <w:r w:rsidRPr="008956D8">
              <w:rPr>
                <w:rFonts w:ascii="Arial" w:hAnsi="Arial" w:cs="Arial"/>
                <w:sz w:val="18"/>
                <w:szCs w:val="18"/>
              </w:rPr>
              <w:t>:00am and 4:</w:t>
            </w:r>
            <w:r w:rsidR="00E21EAA" w:rsidRPr="008956D8">
              <w:rPr>
                <w:rFonts w:ascii="Arial" w:hAnsi="Arial" w:cs="Arial"/>
                <w:sz w:val="18"/>
                <w:szCs w:val="18"/>
              </w:rPr>
              <w:t>0</w:t>
            </w:r>
            <w:r w:rsidRPr="008956D8">
              <w:rPr>
                <w:rFonts w:ascii="Arial" w:hAnsi="Arial" w:cs="Arial"/>
                <w:sz w:val="18"/>
                <w:szCs w:val="18"/>
              </w:rPr>
              <w:t xml:space="preserve">0pm, Monday to Friday. </w:t>
            </w:r>
          </w:p>
          <w:p w14:paraId="2C1EF71C" w14:textId="30BBA843" w:rsidR="00C731D9" w:rsidRPr="008956D8" w:rsidRDefault="00C731D9" w:rsidP="00C731D9">
            <w:pPr>
              <w:pStyle w:val="ListParagraph"/>
              <w:numPr>
                <w:ilvl w:val="0"/>
                <w:numId w:val="5"/>
              </w:num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 xml:space="preserve">Our libraries located in South Hedland and Port Hedland during normal </w:t>
            </w:r>
            <w:r w:rsidR="00E21EAA" w:rsidRPr="008956D8">
              <w:rPr>
                <w:rFonts w:ascii="Arial" w:hAnsi="Arial" w:cs="Arial"/>
                <w:sz w:val="18"/>
                <w:szCs w:val="18"/>
              </w:rPr>
              <w:t>library</w:t>
            </w:r>
            <w:r w:rsidRPr="008956D8">
              <w:rPr>
                <w:rFonts w:ascii="Arial" w:hAnsi="Arial" w:cs="Arial"/>
                <w:sz w:val="18"/>
                <w:szCs w:val="18"/>
              </w:rPr>
              <w:t xml:space="preserve"> </w:t>
            </w:r>
            <w:r w:rsidR="00E21EAA" w:rsidRPr="008956D8">
              <w:rPr>
                <w:rFonts w:ascii="Arial" w:hAnsi="Arial" w:cs="Arial"/>
                <w:sz w:val="18"/>
                <w:szCs w:val="18"/>
              </w:rPr>
              <w:t>hours.</w:t>
            </w:r>
            <w:r w:rsidRPr="008956D8">
              <w:rPr>
                <w:rFonts w:ascii="Arial" w:hAnsi="Arial" w:cs="Arial"/>
                <w:sz w:val="18"/>
                <w:szCs w:val="18"/>
              </w:rPr>
              <w:t xml:space="preserve"> </w:t>
            </w:r>
          </w:p>
          <w:p w14:paraId="05426344" w14:textId="4C149B75" w:rsidR="00C731D9" w:rsidRPr="008956D8" w:rsidRDefault="00C731D9" w:rsidP="00C731D9">
            <w:pPr>
              <w:pStyle w:val="ListParagraph"/>
              <w:numPr>
                <w:ilvl w:val="0"/>
                <w:numId w:val="5"/>
              </w:num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 xml:space="preserve">Town’s website- </w:t>
            </w:r>
            <w:hyperlink r:id="rId9" w:history="1">
              <w:r w:rsidRPr="008956D8">
                <w:rPr>
                  <w:rStyle w:val="Hyperlink"/>
                  <w:rFonts w:ascii="Arial" w:hAnsi="Arial" w:cs="Arial"/>
                  <w:sz w:val="18"/>
                  <w:szCs w:val="18"/>
                </w:rPr>
                <w:t>www.porthedland.wa.gov.au</w:t>
              </w:r>
            </w:hyperlink>
            <w:r w:rsidRPr="008956D8">
              <w:rPr>
                <w:rFonts w:ascii="Arial" w:hAnsi="Arial" w:cs="Arial"/>
                <w:sz w:val="18"/>
                <w:szCs w:val="18"/>
              </w:rPr>
              <w:t xml:space="preserve"> and the community consultation webpage- www.porthedland.wa.gov.au/</w:t>
            </w:r>
            <w:r w:rsidRPr="008956D8">
              <w:rPr>
                <w:sz w:val="18"/>
                <w:szCs w:val="18"/>
              </w:rPr>
              <w:t xml:space="preserve"> </w:t>
            </w:r>
            <w:r w:rsidRPr="008956D8">
              <w:rPr>
                <w:rFonts w:ascii="Arial" w:hAnsi="Arial" w:cs="Arial"/>
                <w:sz w:val="18"/>
                <w:szCs w:val="18"/>
              </w:rPr>
              <w:t>have-your-sa</w:t>
            </w:r>
            <w:r w:rsidR="00E21EAA" w:rsidRPr="008956D8">
              <w:rPr>
                <w:rFonts w:ascii="Arial" w:hAnsi="Arial" w:cs="Arial"/>
                <w:sz w:val="18"/>
                <w:szCs w:val="18"/>
              </w:rPr>
              <w:t xml:space="preserve">y. </w:t>
            </w:r>
            <w:r w:rsidRPr="008956D8">
              <w:rPr>
                <w:rFonts w:ascii="Arial" w:hAnsi="Arial" w:cs="Arial"/>
                <w:sz w:val="18"/>
                <w:szCs w:val="18"/>
              </w:rPr>
              <w:t xml:space="preserve"> </w:t>
            </w:r>
          </w:p>
          <w:p w14:paraId="20F7D593" w14:textId="1C6212CE" w:rsidR="00C731D9" w:rsidRPr="008956D8" w:rsidRDefault="00C731D9" w:rsidP="00C731D9">
            <w:pPr>
              <w:suppressAutoHyphens/>
              <w:autoSpaceDE w:val="0"/>
              <w:autoSpaceDN w:val="0"/>
              <w:adjustRightInd w:val="0"/>
              <w:ind w:right="113"/>
              <w:textAlignment w:val="center"/>
              <w:rPr>
                <w:rFonts w:ascii="Arial" w:hAnsi="Arial" w:cs="Arial"/>
                <w:sz w:val="18"/>
                <w:szCs w:val="18"/>
              </w:rPr>
            </w:pPr>
            <w:r w:rsidRPr="008956D8">
              <w:rPr>
                <w:rFonts w:ascii="Arial" w:hAnsi="Arial" w:cs="Arial"/>
                <w:sz w:val="18"/>
                <w:szCs w:val="18"/>
              </w:rPr>
              <w:t xml:space="preserve">Submissions by </w:t>
            </w:r>
            <w:r w:rsidR="000A1B24" w:rsidRPr="008956D8">
              <w:rPr>
                <w:rFonts w:ascii="Arial" w:hAnsi="Arial" w:cs="Arial"/>
                <w:sz w:val="18"/>
                <w:szCs w:val="18"/>
              </w:rPr>
              <w:t>e</w:t>
            </w:r>
            <w:r w:rsidRPr="008956D8">
              <w:rPr>
                <w:rFonts w:ascii="Arial" w:hAnsi="Arial" w:cs="Arial"/>
                <w:sz w:val="18"/>
                <w:szCs w:val="18"/>
              </w:rPr>
              <w:t xml:space="preserve">lectors or ratepayers in respect of the proposed rates, proposed capital works and proposed community group projects may be made to the Town of Port Hedland by </w:t>
            </w:r>
            <w:r w:rsidR="000A1B24" w:rsidRPr="008956D8">
              <w:rPr>
                <w:rFonts w:ascii="Arial" w:hAnsi="Arial" w:cs="Arial"/>
                <w:sz w:val="18"/>
                <w:szCs w:val="18"/>
              </w:rPr>
              <w:t>4</w:t>
            </w:r>
            <w:r w:rsidR="00E21EAA" w:rsidRPr="008956D8">
              <w:rPr>
                <w:rFonts w:ascii="Arial" w:hAnsi="Arial" w:cs="Arial"/>
                <w:sz w:val="18"/>
                <w:szCs w:val="18"/>
              </w:rPr>
              <w:t>:00pm, 2</w:t>
            </w:r>
            <w:r w:rsidR="003B3FCC">
              <w:rPr>
                <w:rFonts w:ascii="Arial" w:hAnsi="Arial" w:cs="Arial"/>
                <w:sz w:val="18"/>
                <w:szCs w:val="18"/>
              </w:rPr>
              <w:t>9</w:t>
            </w:r>
            <w:r w:rsidR="00E21EAA" w:rsidRPr="008956D8">
              <w:rPr>
                <w:rFonts w:ascii="Arial" w:hAnsi="Arial" w:cs="Arial"/>
                <w:sz w:val="18"/>
                <w:szCs w:val="18"/>
              </w:rPr>
              <w:t xml:space="preserve"> June 2024 </w:t>
            </w:r>
            <w:r w:rsidR="006C4A07" w:rsidRPr="008956D8">
              <w:rPr>
                <w:rFonts w:ascii="Arial" w:hAnsi="Arial" w:cs="Arial"/>
                <w:sz w:val="18"/>
                <w:szCs w:val="18"/>
              </w:rPr>
              <w:t>to</w:t>
            </w:r>
            <w:r w:rsidR="00E21EAA" w:rsidRPr="008956D8">
              <w:rPr>
                <w:rFonts w:ascii="Arial" w:hAnsi="Arial" w:cs="Arial"/>
                <w:sz w:val="18"/>
                <w:szCs w:val="18"/>
              </w:rPr>
              <w:t xml:space="preserve"> be considered as part of the final rating strategy. </w:t>
            </w:r>
            <w:r w:rsidRPr="008956D8">
              <w:rPr>
                <w:rFonts w:ascii="Arial" w:hAnsi="Arial" w:cs="Arial"/>
                <w:sz w:val="18"/>
                <w:szCs w:val="18"/>
              </w:rPr>
              <w:t xml:space="preserve"> </w:t>
            </w:r>
          </w:p>
          <w:p w14:paraId="753DC115" w14:textId="4C20CE54" w:rsidR="00A2133F" w:rsidRPr="008956D8" w:rsidRDefault="00E21EAA" w:rsidP="00A2133F">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Lee Furness</w:t>
            </w:r>
            <w:r w:rsidR="00A2133F" w:rsidRPr="008956D8">
              <w:rPr>
                <w:rFonts w:ascii="Arial" w:hAnsi="Arial" w:cs="Arial"/>
                <w:b/>
                <w:bCs/>
                <w:sz w:val="18"/>
                <w:szCs w:val="18"/>
              </w:rPr>
              <w:t xml:space="preserve"> </w:t>
            </w:r>
          </w:p>
          <w:p w14:paraId="54C1857C" w14:textId="0376B2F2" w:rsidR="006C4A07" w:rsidRPr="008956D8" w:rsidRDefault="00E21EAA" w:rsidP="006C4A07">
            <w:pPr>
              <w:suppressAutoHyphens/>
              <w:autoSpaceDE w:val="0"/>
              <w:autoSpaceDN w:val="0"/>
              <w:adjustRightInd w:val="0"/>
              <w:ind w:right="113"/>
              <w:textAlignment w:val="center"/>
              <w:rPr>
                <w:rFonts w:ascii="Arial" w:hAnsi="Arial" w:cs="Arial"/>
                <w:b/>
                <w:bCs/>
                <w:sz w:val="18"/>
                <w:szCs w:val="18"/>
              </w:rPr>
            </w:pPr>
            <w:r w:rsidRPr="008956D8">
              <w:rPr>
                <w:rFonts w:ascii="Arial" w:hAnsi="Arial" w:cs="Arial"/>
                <w:b/>
                <w:bCs/>
                <w:sz w:val="18"/>
                <w:szCs w:val="18"/>
              </w:rPr>
              <w:t xml:space="preserve">Acting Chief Executive Officer </w:t>
            </w:r>
            <w:r w:rsidR="00A2133F" w:rsidRPr="008956D8">
              <w:rPr>
                <w:rFonts w:ascii="Arial" w:hAnsi="Arial" w:cs="Arial"/>
                <w:b/>
                <w:bCs/>
                <w:sz w:val="18"/>
                <w:szCs w:val="18"/>
              </w:rPr>
              <w:t xml:space="preserve"> </w:t>
            </w:r>
          </w:p>
        </w:tc>
      </w:tr>
    </w:tbl>
    <w:p w14:paraId="44F685D0" w14:textId="77777777" w:rsidR="00C96078" w:rsidRPr="00AB6F5A" w:rsidRDefault="00C96078" w:rsidP="002C431E"/>
    <w:sectPr w:rsidR="00C96078" w:rsidRPr="00AB6F5A" w:rsidSect="00C8501E">
      <w:footerReference w:type="default" r:id="rId10"/>
      <w:pgSz w:w="11907" w:h="16840" w:code="9"/>
      <w:pgMar w:top="284" w:right="284" w:bottom="284" w:left="284" w:header="0" w:footer="0" w:gutter="0"/>
      <w:pgNumType w:start="1"/>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FF01" w14:textId="77777777" w:rsidR="001C73F1" w:rsidRDefault="001C73F1">
      <w:r>
        <w:separator/>
      </w:r>
    </w:p>
  </w:endnote>
  <w:endnote w:type="continuationSeparator" w:id="0">
    <w:p w14:paraId="0C4B50FB" w14:textId="77777777" w:rsidR="001C73F1" w:rsidRDefault="001C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AD37" w14:textId="589E6239" w:rsidR="009B01EA" w:rsidRDefault="003B3FCC">
    <w:pPr>
      <w:pStyle w:val="Footer"/>
    </w:pPr>
    <w:r>
      <w:fldChar w:fldCharType="begin"/>
    </w:r>
    <w:r>
      <w:instrText xml:space="preserve"> FILENAME  \* MERGEFORMAT </w:instrText>
    </w:r>
    <w:r>
      <w:fldChar w:fldCharType="separate"/>
    </w:r>
    <w:r w:rsidR="001604E8">
      <w:rPr>
        <w:noProof/>
      </w:rPr>
      <w:t>Town of Port Hedland - Close of Enrolments Notice</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940F0" w14:textId="77777777" w:rsidR="001C73F1" w:rsidRDefault="001C73F1">
      <w:r>
        <w:separator/>
      </w:r>
    </w:p>
  </w:footnote>
  <w:footnote w:type="continuationSeparator" w:id="0">
    <w:p w14:paraId="4789116C" w14:textId="77777777" w:rsidR="001C73F1" w:rsidRDefault="001C7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9E2"/>
    <w:multiLevelType w:val="singleLevel"/>
    <w:tmpl w:val="2FEE2E5A"/>
    <w:lvl w:ilvl="0">
      <w:start w:val="1"/>
      <w:numFmt w:val="bullet"/>
      <w:pStyle w:val="Dash"/>
      <w:lvlText w:val=""/>
      <w:lvlJc w:val="left"/>
      <w:pPr>
        <w:tabs>
          <w:tab w:val="num" w:pos="1494"/>
        </w:tabs>
        <w:ind w:left="1418" w:hanging="284"/>
      </w:pPr>
      <w:rPr>
        <w:rFonts w:ascii="Symbol" w:hAnsi="Symbol" w:hint="default"/>
      </w:rPr>
    </w:lvl>
  </w:abstractNum>
  <w:abstractNum w:abstractNumId="1" w15:restartNumberingAfterBreak="0">
    <w:nsid w:val="26BD4AAB"/>
    <w:multiLevelType w:val="hybridMultilevel"/>
    <w:tmpl w:val="8654C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2E5A6E"/>
    <w:multiLevelType w:val="hybridMultilevel"/>
    <w:tmpl w:val="F1A4D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1B0E96"/>
    <w:multiLevelType w:val="multilevel"/>
    <w:tmpl w:val="FF40DE60"/>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lowerLetter"/>
      <w:pStyle w:val="warren3"/>
      <w:lvlText w:val="(%3)"/>
      <w:lvlJc w:val="left"/>
      <w:pPr>
        <w:tabs>
          <w:tab w:val="num" w:pos="851"/>
        </w:tabs>
        <w:ind w:left="851" w:hanging="794"/>
      </w:pPr>
    </w:lvl>
    <w:lvl w:ilvl="3">
      <w:start w:val="1"/>
      <w:numFmt w:val="lowerRoman"/>
      <w:pStyle w:val="Heading4"/>
      <w:lvlText w:val="(%4)"/>
      <w:lvlJc w:val="left"/>
      <w:pPr>
        <w:tabs>
          <w:tab w:val="num" w:pos="2552"/>
        </w:tabs>
        <w:ind w:left="2552" w:hanging="851"/>
      </w:pPr>
    </w:lvl>
    <w:lvl w:ilvl="4">
      <w:start w:val="1"/>
      <w:numFmt w:val="upperLetter"/>
      <w:pStyle w:val="Heading5"/>
      <w:lvlText w:val="(%5)"/>
      <w:lvlJc w:val="left"/>
      <w:pPr>
        <w:tabs>
          <w:tab w:val="num" w:pos="3402"/>
        </w:tabs>
        <w:ind w:left="3402" w:hanging="850"/>
      </w:pPr>
    </w:lvl>
    <w:lvl w:ilvl="5">
      <w:start w:val="1"/>
      <w:numFmt w:val="upperRoman"/>
      <w:pStyle w:val="Heading6"/>
      <w:lvlText w:val="(%6)"/>
      <w:lvlJc w:val="left"/>
      <w:pPr>
        <w:tabs>
          <w:tab w:val="num" w:pos="4253"/>
        </w:tabs>
        <w:ind w:left="4253" w:hanging="851"/>
      </w:pPr>
    </w:lvl>
    <w:lvl w:ilvl="6">
      <w:start w:val="1"/>
      <w:numFmt w:val="none"/>
      <w:pStyle w:val="Heading7"/>
      <w:suff w:val="nothing"/>
      <w:lvlText w:val="%7"/>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761C7333"/>
    <w:multiLevelType w:val="singleLevel"/>
    <w:tmpl w:val="24BE196E"/>
    <w:lvl w:ilvl="0">
      <w:start w:val="1"/>
      <w:numFmt w:val="bullet"/>
      <w:pStyle w:val="Style2"/>
      <w:lvlText w:val=""/>
      <w:lvlJc w:val="left"/>
      <w:pPr>
        <w:tabs>
          <w:tab w:val="num" w:pos="360"/>
        </w:tabs>
        <w:ind w:left="360" w:hanging="360"/>
      </w:pPr>
      <w:rPr>
        <w:rFonts w:ascii="Symbol" w:hAnsi="Symbol" w:hint="default"/>
      </w:rPr>
    </w:lvl>
  </w:abstractNum>
  <w:num w:numId="1" w16cid:durableId="294601334">
    <w:abstractNumId w:val="4"/>
  </w:num>
  <w:num w:numId="2" w16cid:durableId="1146513584">
    <w:abstractNumId w:val="0"/>
  </w:num>
  <w:num w:numId="3" w16cid:durableId="1109541440">
    <w:abstractNumId w:val="3"/>
  </w:num>
  <w:num w:numId="4" w16cid:durableId="1763407704">
    <w:abstractNumId w:val="2"/>
  </w:num>
  <w:num w:numId="5" w16cid:durableId="5829248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DF"/>
    <w:rsid w:val="00025C11"/>
    <w:rsid w:val="000558A8"/>
    <w:rsid w:val="000765FF"/>
    <w:rsid w:val="000A1B24"/>
    <w:rsid w:val="000B491A"/>
    <w:rsid w:val="000D65EF"/>
    <w:rsid w:val="000F3363"/>
    <w:rsid w:val="00135302"/>
    <w:rsid w:val="001604E8"/>
    <w:rsid w:val="00182C9B"/>
    <w:rsid w:val="001C1546"/>
    <w:rsid w:val="001C73F1"/>
    <w:rsid w:val="00250E10"/>
    <w:rsid w:val="002A0F84"/>
    <w:rsid w:val="002C431E"/>
    <w:rsid w:val="002C451F"/>
    <w:rsid w:val="002E39E3"/>
    <w:rsid w:val="002F527E"/>
    <w:rsid w:val="0031298C"/>
    <w:rsid w:val="00340C52"/>
    <w:rsid w:val="003B3FCC"/>
    <w:rsid w:val="003F4D3C"/>
    <w:rsid w:val="00451B18"/>
    <w:rsid w:val="004807F4"/>
    <w:rsid w:val="004D0E84"/>
    <w:rsid w:val="004E544B"/>
    <w:rsid w:val="00555F93"/>
    <w:rsid w:val="005942BD"/>
    <w:rsid w:val="005F14BA"/>
    <w:rsid w:val="00626377"/>
    <w:rsid w:val="00645643"/>
    <w:rsid w:val="006B2D27"/>
    <w:rsid w:val="006B43A9"/>
    <w:rsid w:val="006C4A07"/>
    <w:rsid w:val="006F5BB5"/>
    <w:rsid w:val="0073146B"/>
    <w:rsid w:val="00733888"/>
    <w:rsid w:val="00733D47"/>
    <w:rsid w:val="007B0560"/>
    <w:rsid w:val="007B48B5"/>
    <w:rsid w:val="0080343A"/>
    <w:rsid w:val="00823487"/>
    <w:rsid w:val="00825A28"/>
    <w:rsid w:val="00825CE6"/>
    <w:rsid w:val="00827C44"/>
    <w:rsid w:val="008303C8"/>
    <w:rsid w:val="0084039F"/>
    <w:rsid w:val="0084556B"/>
    <w:rsid w:val="00886E6F"/>
    <w:rsid w:val="008956D8"/>
    <w:rsid w:val="008A3CF3"/>
    <w:rsid w:val="008E77BF"/>
    <w:rsid w:val="00932E62"/>
    <w:rsid w:val="0095294A"/>
    <w:rsid w:val="009647C4"/>
    <w:rsid w:val="009B01EA"/>
    <w:rsid w:val="009B7AEB"/>
    <w:rsid w:val="009D5A6B"/>
    <w:rsid w:val="00A2133F"/>
    <w:rsid w:val="00A82322"/>
    <w:rsid w:val="00A844D5"/>
    <w:rsid w:val="00A93743"/>
    <w:rsid w:val="00AB6F5A"/>
    <w:rsid w:val="00AF3AE8"/>
    <w:rsid w:val="00B12144"/>
    <w:rsid w:val="00B134D3"/>
    <w:rsid w:val="00B15A27"/>
    <w:rsid w:val="00B9325C"/>
    <w:rsid w:val="00BB79BB"/>
    <w:rsid w:val="00BC6DDF"/>
    <w:rsid w:val="00C02CEE"/>
    <w:rsid w:val="00C43B28"/>
    <w:rsid w:val="00C731D9"/>
    <w:rsid w:val="00C8501E"/>
    <w:rsid w:val="00C96078"/>
    <w:rsid w:val="00CA34F3"/>
    <w:rsid w:val="00CC628B"/>
    <w:rsid w:val="00CD2CC8"/>
    <w:rsid w:val="00CF1BCE"/>
    <w:rsid w:val="00D148CE"/>
    <w:rsid w:val="00D85239"/>
    <w:rsid w:val="00DA48E8"/>
    <w:rsid w:val="00E1228B"/>
    <w:rsid w:val="00E21EAA"/>
    <w:rsid w:val="00E92476"/>
    <w:rsid w:val="00E962BE"/>
    <w:rsid w:val="00EC6C02"/>
    <w:rsid w:val="00ED3101"/>
    <w:rsid w:val="00ED6EB7"/>
    <w:rsid w:val="00EF649F"/>
    <w:rsid w:val="00F13D8F"/>
    <w:rsid w:val="00F51ED6"/>
    <w:rsid w:val="00F575B3"/>
    <w:rsid w:val="00F8351D"/>
    <w:rsid w:val="00F84981"/>
    <w:rsid w:val="00F86E64"/>
    <w:rsid w:val="00F932D0"/>
    <w:rsid w:val="00FC5D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3596A"/>
  <w15:docId w15:val="{9735463E-35DF-4E96-A794-684AD92F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FC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qFormat/>
    <w:rsid w:val="002C451F"/>
    <w:pPr>
      <w:keepNext/>
      <w:numPr>
        <w:numId w:val="3"/>
      </w:numPr>
      <w:spacing w:before="60" w:after="240"/>
      <w:outlineLvl w:val="0"/>
    </w:pPr>
    <w:rPr>
      <w:b/>
      <w:caps/>
    </w:rPr>
  </w:style>
  <w:style w:type="paragraph" w:styleId="Heading2">
    <w:name w:val="heading 2"/>
    <w:basedOn w:val="Normal"/>
    <w:next w:val="BodyText2"/>
    <w:qFormat/>
    <w:rsid w:val="002C451F"/>
    <w:pPr>
      <w:keepNext/>
      <w:numPr>
        <w:ilvl w:val="1"/>
        <w:numId w:val="3"/>
      </w:numPr>
      <w:spacing w:after="240"/>
      <w:outlineLvl w:val="1"/>
    </w:pPr>
    <w:rPr>
      <w:b/>
    </w:rPr>
  </w:style>
  <w:style w:type="paragraph" w:styleId="Heading3">
    <w:name w:val="heading 3"/>
    <w:basedOn w:val="Normal"/>
    <w:next w:val="BodyText3"/>
    <w:qFormat/>
    <w:rsid w:val="002C451F"/>
    <w:pPr>
      <w:spacing w:after="240"/>
      <w:outlineLvl w:val="2"/>
    </w:pPr>
  </w:style>
  <w:style w:type="paragraph" w:styleId="Heading4">
    <w:name w:val="heading 4"/>
    <w:basedOn w:val="Normal"/>
    <w:next w:val="BodyText4"/>
    <w:qFormat/>
    <w:rsid w:val="002C451F"/>
    <w:pPr>
      <w:numPr>
        <w:ilvl w:val="3"/>
        <w:numId w:val="3"/>
      </w:numPr>
      <w:spacing w:after="240"/>
      <w:outlineLvl w:val="3"/>
    </w:pPr>
  </w:style>
  <w:style w:type="paragraph" w:styleId="Heading5">
    <w:name w:val="heading 5"/>
    <w:basedOn w:val="Normal"/>
    <w:next w:val="BodyText5"/>
    <w:qFormat/>
    <w:rsid w:val="002C451F"/>
    <w:pPr>
      <w:numPr>
        <w:ilvl w:val="4"/>
        <w:numId w:val="3"/>
      </w:numPr>
      <w:spacing w:after="240"/>
      <w:outlineLvl w:val="4"/>
    </w:pPr>
  </w:style>
  <w:style w:type="paragraph" w:styleId="Heading6">
    <w:name w:val="heading 6"/>
    <w:basedOn w:val="Normal"/>
    <w:next w:val="BodyText6"/>
    <w:qFormat/>
    <w:rsid w:val="002C451F"/>
    <w:pPr>
      <w:numPr>
        <w:ilvl w:val="5"/>
        <w:numId w:val="3"/>
      </w:numPr>
      <w:spacing w:after="240"/>
      <w:outlineLvl w:val="5"/>
    </w:pPr>
  </w:style>
  <w:style w:type="paragraph" w:styleId="Heading7">
    <w:name w:val="heading 7"/>
    <w:basedOn w:val="Normal"/>
    <w:next w:val="Normal"/>
    <w:qFormat/>
    <w:rsid w:val="002C451F"/>
    <w:pPr>
      <w:numPr>
        <w:ilvl w:val="6"/>
        <w:numId w:val="3"/>
      </w:numPr>
      <w:outlineLvl w:val="6"/>
    </w:pPr>
  </w:style>
  <w:style w:type="paragraph" w:styleId="Heading8">
    <w:name w:val="heading 8"/>
    <w:basedOn w:val="Normal"/>
    <w:next w:val="Normal"/>
    <w:qFormat/>
    <w:rsid w:val="002C451F"/>
    <w:pPr>
      <w:numPr>
        <w:ilvl w:val="7"/>
        <w:numId w:val="3"/>
      </w:numPr>
      <w:outlineLvl w:val="7"/>
    </w:pPr>
  </w:style>
  <w:style w:type="paragraph" w:styleId="Heading9">
    <w:name w:val="heading 9"/>
    <w:basedOn w:val="Normal"/>
    <w:next w:val="Normal"/>
    <w:qFormat/>
    <w:rsid w:val="002C451F"/>
    <w:pPr>
      <w:numPr>
        <w:ilvl w:val="8"/>
        <w:numId w:val="3"/>
      </w:numPr>
      <w:outlineLvl w:val="8"/>
    </w:pPr>
  </w:style>
  <w:style w:type="character" w:default="1" w:styleId="DefaultParagraphFont">
    <w:name w:val="Default Paragraph Font"/>
    <w:uiPriority w:val="1"/>
    <w:semiHidden/>
    <w:unhideWhenUsed/>
    <w:rsid w:val="003B3F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3FCC"/>
  </w:style>
  <w:style w:type="paragraph" w:customStyle="1" w:styleId="Annexure">
    <w:name w:val="Annexure"/>
    <w:basedOn w:val="Normal"/>
    <w:next w:val="Normal"/>
    <w:rsid w:val="002C451F"/>
    <w:pPr>
      <w:spacing w:after="240"/>
      <w:jc w:val="center"/>
    </w:pPr>
    <w:rPr>
      <w:b/>
      <w:caps/>
    </w:rPr>
  </w:style>
  <w:style w:type="paragraph" w:styleId="BlockText">
    <w:name w:val="Block Text"/>
    <w:basedOn w:val="Normal"/>
    <w:next w:val="Normal"/>
    <w:rsid w:val="002C451F"/>
    <w:pPr>
      <w:spacing w:after="240"/>
    </w:pPr>
  </w:style>
  <w:style w:type="paragraph" w:customStyle="1" w:styleId="Schedule">
    <w:name w:val="Schedule"/>
    <w:basedOn w:val="Normal"/>
    <w:next w:val="Normal"/>
    <w:rsid w:val="002C451F"/>
    <w:pPr>
      <w:spacing w:after="240"/>
      <w:jc w:val="center"/>
    </w:pPr>
    <w:rPr>
      <w:b/>
      <w:caps/>
    </w:rPr>
  </w:style>
  <w:style w:type="paragraph" w:customStyle="1" w:styleId="Style1">
    <w:name w:val="Style1"/>
    <w:basedOn w:val="Normal"/>
    <w:rsid w:val="002C451F"/>
    <w:pPr>
      <w:spacing w:before="60" w:after="60"/>
      <w:jc w:val="center"/>
    </w:pPr>
    <w:rPr>
      <w:rFonts w:ascii="Arial" w:hAnsi="Arial"/>
      <w:sz w:val="20"/>
    </w:rPr>
  </w:style>
  <w:style w:type="paragraph" w:styleId="TOC1">
    <w:name w:val="toc 1"/>
    <w:basedOn w:val="Normal"/>
    <w:next w:val="Normal"/>
    <w:autoRedefine/>
    <w:semiHidden/>
    <w:rsid w:val="002C451F"/>
    <w:pPr>
      <w:spacing w:before="120" w:after="120"/>
    </w:pPr>
    <w:rPr>
      <w:b/>
      <w:caps/>
      <w:sz w:val="20"/>
    </w:rPr>
  </w:style>
  <w:style w:type="paragraph" w:styleId="TOC2">
    <w:name w:val="toc 2"/>
    <w:basedOn w:val="Normal"/>
    <w:next w:val="Normal"/>
    <w:autoRedefine/>
    <w:semiHidden/>
    <w:rsid w:val="002C451F"/>
    <w:pPr>
      <w:ind w:left="240"/>
    </w:pPr>
    <w:rPr>
      <w:smallCaps/>
      <w:sz w:val="20"/>
    </w:rPr>
  </w:style>
  <w:style w:type="paragraph" w:styleId="TOC3">
    <w:name w:val="toc 3"/>
    <w:basedOn w:val="Normal"/>
    <w:next w:val="Normal"/>
    <w:autoRedefine/>
    <w:semiHidden/>
    <w:rsid w:val="002C451F"/>
    <w:pPr>
      <w:ind w:left="480"/>
    </w:pPr>
    <w:rPr>
      <w:i/>
      <w:sz w:val="20"/>
    </w:rPr>
  </w:style>
  <w:style w:type="paragraph" w:styleId="TOC4">
    <w:name w:val="toc 4"/>
    <w:basedOn w:val="Normal"/>
    <w:next w:val="Normal"/>
    <w:autoRedefine/>
    <w:semiHidden/>
    <w:rsid w:val="002C451F"/>
    <w:pPr>
      <w:ind w:left="720"/>
    </w:pPr>
    <w:rPr>
      <w:sz w:val="18"/>
    </w:rPr>
  </w:style>
  <w:style w:type="paragraph" w:styleId="TOC5">
    <w:name w:val="toc 5"/>
    <w:basedOn w:val="Normal"/>
    <w:next w:val="Normal"/>
    <w:autoRedefine/>
    <w:semiHidden/>
    <w:rsid w:val="002C451F"/>
    <w:pPr>
      <w:ind w:left="960"/>
    </w:pPr>
    <w:rPr>
      <w:sz w:val="18"/>
    </w:rPr>
  </w:style>
  <w:style w:type="paragraph" w:styleId="TOC6">
    <w:name w:val="toc 6"/>
    <w:basedOn w:val="Normal"/>
    <w:next w:val="Normal"/>
    <w:autoRedefine/>
    <w:semiHidden/>
    <w:rsid w:val="002C451F"/>
    <w:pPr>
      <w:ind w:left="1200"/>
    </w:pPr>
    <w:rPr>
      <w:sz w:val="18"/>
    </w:rPr>
  </w:style>
  <w:style w:type="paragraph" w:styleId="TOC7">
    <w:name w:val="toc 7"/>
    <w:basedOn w:val="Normal"/>
    <w:next w:val="Normal"/>
    <w:autoRedefine/>
    <w:semiHidden/>
    <w:rsid w:val="002C451F"/>
    <w:pPr>
      <w:ind w:left="1440"/>
    </w:pPr>
    <w:rPr>
      <w:sz w:val="18"/>
    </w:rPr>
  </w:style>
  <w:style w:type="paragraph" w:styleId="TOC8">
    <w:name w:val="toc 8"/>
    <w:basedOn w:val="Normal"/>
    <w:next w:val="Normal"/>
    <w:autoRedefine/>
    <w:semiHidden/>
    <w:rsid w:val="002C451F"/>
    <w:pPr>
      <w:ind w:left="1680"/>
    </w:pPr>
    <w:rPr>
      <w:sz w:val="18"/>
    </w:rPr>
  </w:style>
  <w:style w:type="paragraph" w:styleId="TOC9">
    <w:name w:val="toc 9"/>
    <w:basedOn w:val="Normal"/>
    <w:next w:val="Normal"/>
    <w:autoRedefine/>
    <w:semiHidden/>
    <w:rsid w:val="002C451F"/>
    <w:pPr>
      <w:ind w:left="1920"/>
    </w:pPr>
    <w:rPr>
      <w:sz w:val="18"/>
    </w:rPr>
  </w:style>
  <w:style w:type="paragraph" w:styleId="Header">
    <w:name w:val="header"/>
    <w:basedOn w:val="Normal"/>
    <w:rsid w:val="002C451F"/>
  </w:style>
  <w:style w:type="paragraph" w:styleId="Footer">
    <w:name w:val="footer"/>
    <w:basedOn w:val="Normal"/>
    <w:rsid w:val="002C451F"/>
    <w:rPr>
      <w:sz w:val="16"/>
    </w:rPr>
  </w:style>
  <w:style w:type="paragraph" w:styleId="Title">
    <w:name w:val="Title"/>
    <w:basedOn w:val="Normal"/>
    <w:next w:val="Normal"/>
    <w:qFormat/>
    <w:rsid w:val="002C451F"/>
    <w:pPr>
      <w:spacing w:after="360"/>
      <w:jc w:val="center"/>
    </w:pPr>
    <w:rPr>
      <w:b/>
      <w:smallCaps/>
      <w:sz w:val="32"/>
    </w:rPr>
  </w:style>
  <w:style w:type="paragraph" w:customStyle="1" w:styleId="BodyText1">
    <w:name w:val="Body Text 1"/>
    <w:basedOn w:val="Normal"/>
    <w:rsid w:val="002C451F"/>
    <w:pPr>
      <w:spacing w:after="240"/>
      <w:ind w:left="850"/>
    </w:pPr>
  </w:style>
  <w:style w:type="paragraph" w:styleId="BodyText2">
    <w:name w:val="Body Text 2"/>
    <w:basedOn w:val="Normal"/>
    <w:rsid w:val="002C451F"/>
    <w:pPr>
      <w:spacing w:after="240"/>
      <w:ind w:left="850"/>
    </w:pPr>
  </w:style>
  <w:style w:type="paragraph" w:styleId="BodyText3">
    <w:name w:val="Body Text 3"/>
    <w:basedOn w:val="Normal"/>
    <w:rsid w:val="002C451F"/>
    <w:pPr>
      <w:spacing w:after="240"/>
      <w:ind w:left="1701"/>
    </w:pPr>
  </w:style>
  <w:style w:type="paragraph" w:customStyle="1" w:styleId="BodyText4">
    <w:name w:val="Body Text 4"/>
    <w:basedOn w:val="Normal"/>
    <w:rsid w:val="002C451F"/>
    <w:pPr>
      <w:spacing w:after="240"/>
      <w:ind w:left="2551"/>
    </w:pPr>
  </w:style>
  <w:style w:type="paragraph" w:customStyle="1" w:styleId="BodyText5">
    <w:name w:val="Body Text 5"/>
    <w:basedOn w:val="Normal"/>
    <w:rsid w:val="002C451F"/>
    <w:pPr>
      <w:spacing w:after="240"/>
      <w:ind w:left="3402"/>
    </w:pPr>
  </w:style>
  <w:style w:type="paragraph" w:customStyle="1" w:styleId="BodyText6">
    <w:name w:val="Body Text 6"/>
    <w:basedOn w:val="Normal"/>
    <w:rsid w:val="002C451F"/>
    <w:pPr>
      <w:spacing w:after="240"/>
      <w:ind w:left="4252"/>
    </w:pPr>
  </w:style>
  <w:style w:type="paragraph" w:customStyle="1" w:styleId="Style2">
    <w:name w:val="Style2"/>
    <w:basedOn w:val="Header"/>
    <w:rsid w:val="002C451F"/>
    <w:pPr>
      <w:numPr>
        <w:numId w:val="1"/>
      </w:numPr>
      <w:spacing w:before="60" w:after="60"/>
    </w:pPr>
    <w:rPr>
      <w:rFonts w:ascii="Arial" w:hAnsi="Arial"/>
      <w:sz w:val="20"/>
    </w:rPr>
  </w:style>
  <w:style w:type="paragraph" w:customStyle="1" w:styleId="Style3">
    <w:name w:val="Style3"/>
    <w:basedOn w:val="Normal"/>
    <w:rsid w:val="002C451F"/>
    <w:pPr>
      <w:tabs>
        <w:tab w:val="left" w:pos="742"/>
      </w:tabs>
    </w:pPr>
    <w:rPr>
      <w:rFonts w:ascii="Arial" w:hAnsi="Arial"/>
      <w:sz w:val="20"/>
    </w:rPr>
  </w:style>
  <w:style w:type="paragraph" w:customStyle="1" w:styleId="Dash">
    <w:name w:val="Dash"/>
    <w:basedOn w:val="Normal"/>
    <w:rsid w:val="002C451F"/>
    <w:pPr>
      <w:numPr>
        <w:numId w:val="2"/>
      </w:numPr>
    </w:pPr>
  </w:style>
  <w:style w:type="paragraph" w:styleId="BodyText">
    <w:name w:val="Body Text"/>
    <w:basedOn w:val="Normal"/>
  </w:style>
  <w:style w:type="paragraph" w:customStyle="1" w:styleId="warren3">
    <w:name w:val="warren3"/>
    <w:basedOn w:val="Heading3"/>
    <w:rsid w:val="002C451F"/>
    <w:pPr>
      <w:numPr>
        <w:ilvl w:val="2"/>
        <w:numId w:val="3"/>
      </w:numPr>
    </w:pPr>
    <w:rPr>
      <w:b/>
    </w:rPr>
  </w:style>
  <w:style w:type="table" w:styleId="TableGrid">
    <w:name w:val="Table Grid"/>
    <w:basedOn w:val="TableNormal"/>
    <w:rsid w:val="009B01E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65EF"/>
    <w:rPr>
      <w:rFonts w:ascii="Tahoma" w:hAnsi="Tahoma" w:cs="Tahoma"/>
      <w:sz w:val="16"/>
      <w:szCs w:val="16"/>
    </w:rPr>
  </w:style>
  <w:style w:type="character" w:customStyle="1" w:styleId="BalloonTextChar">
    <w:name w:val="Balloon Text Char"/>
    <w:basedOn w:val="DefaultParagraphFont"/>
    <w:link w:val="BalloonText"/>
    <w:rsid w:val="000D65EF"/>
    <w:rPr>
      <w:rFonts w:ascii="Tahoma" w:hAnsi="Tahoma" w:cs="Tahoma"/>
      <w:sz w:val="16"/>
      <w:szCs w:val="16"/>
    </w:rPr>
  </w:style>
  <w:style w:type="character" w:styleId="Hyperlink">
    <w:name w:val="Hyperlink"/>
    <w:basedOn w:val="DefaultParagraphFont"/>
    <w:unhideWhenUsed/>
    <w:rsid w:val="005942BD"/>
    <w:rPr>
      <w:color w:val="0000FF" w:themeColor="hyperlink"/>
      <w:u w:val="single"/>
    </w:rPr>
  </w:style>
  <w:style w:type="character" w:styleId="UnresolvedMention">
    <w:name w:val="Unresolved Mention"/>
    <w:basedOn w:val="DefaultParagraphFont"/>
    <w:uiPriority w:val="99"/>
    <w:semiHidden/>
    <w:unhideWhenUsed/>
    <w:rsid w:val="005942BD"/>
    <w:rPr>
      <w:color w:val="605E5C"/>
      <w:shd w:val="clear" w:color="auto" w:fill="E1DFDD"/>
    </w:rPr>
  </w:style>
  <w:style w:type="paragraph" w:styleId="NormalWeb">
    <w:name w:val="Normal (Web)"/>
    <w:basedOn w:val="Normal"/>
    <w:uiPriority w:val="99"/>
    <w:unhideWhenUsed/>
    <w:rsid w:val="00A2133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73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743250">
      <w:bodyDiv w:val="1"/>
      <w:marLeft w:val="0"/>
      <w:marRight w:val="0"/>
      <w:marTop w:val="0"/>
      <w:marBottom w:val="0"/>
      <w:divBdr>
        <w:top w:val="none" w:sz="0" w:space="0" w:color="auto"/>
        <w:left w:val="none" w:sz="0" w:space="0" w:color="auto"/>
        <w:bottom w:val="none" w:sz="0" w:space="0" w:color="auto"/>
        <w:right w:val="none" w:sz="0" w:space="0" w:color="auto"/>
      </w:divBdr>
    </w:div>
    <w:div w:id="809902692">
      <w:bodyDiv w:val="1"/>
      <w:marLeft w:val="0"/>
      <w:marRight w:val="0"/>
      <w:marTop w:val="0"/>
      <w:marBottom w:val="0"/>
      <w:divBdr>
        <w:top w:val="none" w:sz="0" w:space="0" w:color="auto"/>
        <w:left w:val="none" w:sz="0" w:space="0" w:color="auto"/>
        <w:bottom w:val="none" w:sz="0" w:space="0" w:color="auto"/>
        <w:right w:val="none" w:sz="0" w:space="0" w:color="auto"/>
      </w:divBdr>
    </w:div>
    <w:div w:id="849489732">
      <w:bodyDiv w:val="1"/>
      <w:marLeft w:val="0"/>
      <w:marRight w:val="0"/>
      <w:marTop w:val="0"/>
      <w:marBottom w:val="0"/>
      <w:divBdr>
        <w:top w:val="none" w:sz="0" w:space="0" w:color="auto"/>
        <w:left w:val="none" w:sz="0" w:space="0" w:color="auto"/>
        <w:bottom w:val="none" w:sz="0" w:space="0" w:color="auto"/>
        <w:right w:val="none" w:sz="0" w:space="0" w:color="auto"/>
      </w:divBdr>
    </w:div>
    <w:div w:id="1493988162">
      <w:bodyDiv w:val="1"/>
      <w:marLeft w:val="0"/>
      <w:marRight w:val="0"/>
      <w:marTop w:val="0"/>
      <w:marBottom w:val="0"/>
      <w:divBdr>
        <w:top w:val="none" w:sz="0" w:space="0" w:color="auto"/>
        <w:left w:val="none" w:sz="0" w:space="0" w:color="auto"/>
        <w:bottom w:val="none" w:sz="0" w:space="0" w:color="auto"/>
        <w:right w:val="none" w:sz="0" w:space="0" w:color="auto"/>
      </w:divBdr>
    </w:div>
    <w:div w:id="186582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rthedland.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85548-AEF0-4274-B009-389C0835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Beltran-Medero</dc:creator>
  <cp:lastModifiedBy>Rhiannon Holmes</cp:lastModifiedBy>
  <cp:revision>2</cp:revision>
  <cp:lastPrinted>2023-08-02T07:40:00Z</cp:lastPrinted>
  <dcterms:created xsi:type="dcterms:W3CDTF">2024-06-04T06:43:00Z</dcterms:created>
  <dcterms:modified xsi:type="dcterms:W3CDTF">2024-06-04T06:43:00Z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