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9A8" w:rsidRDefault="004539A8" w:rsidP="00AA02C4">
      <w:pPr>
        <w:spacing w:after="0" w:line="240" w:lineRule="auto"/>
        <w:rPr>
          <w:rFonts w:ascii="Helvetica LT Std" w:eastAsia="Calibri" w:hAnsi="Helvetica LT Std" w:cs="Times New Roman"/>
          <w:b/>
          <w:bCs/>
          <w:sz w:val="28"/>
          <w:szCs w:val="28"/>
          <w:u w:val="single"/>
        </w:rPr>
      </w:pPr>
      <w:r w:rsidRPr="00AA02C4">
        <w:rPr>
          <w:rFonts w:ascii="Helvetica LT Std" w:eastAsia="Calibri" w:hAnsi="Helvetica LT Std" w:cs="Times New Roman"/>
          <w:b/>
          <w:bCs/>
          <w:sz w:val="28"/>
          <w:szCs w:val="28"/>
          <w:u w:val="single"/>
        </w:rPr>
        <w:t>Stall Holder General Terms and Conditions</w:t>
      </w:r>
    </w:p>
    <w:p w:rsidR="00AA02C4" w:rsidRPr="00AA02C4" w:rsidRDefault="00AA02C4" w:rsidP="00AA02C4">
      <w:pPr>
        <w:spacing w:after="0" w:line="240" w:lineRule="auto"/>
        <w:rPr>
          <w:rFonts w:ascii="Helvetica LT Std" w:eastAsia="Calibri" w:hAnsi="Helvetica LT Std" w:cs="Times New Roman"/>
          <w:b/>
          <w:bCs/>
          <w:sz w:val="28"/>
          <w:szCs w:val="28"/>
          <w:u w:val="single"/>
        </w:rPr>
      </w:pPr>
    </w:p>
    <w:p w:rsidR="00AA02C4" w:rsidRPr="00AA02C4" w:rsidRDefault="004539A8" w:rsidP="00AA02C4">
      <w:pPr>
        <w:spacing w:after="0" w:line="240" w:lineRule="auto"/>
        <w:rPr>
          <w:rFonts w:ascii="Helvetica LT Std" w:eastAsia="Calibri" w:hAnsi="Helvetica LT Std" w:cs="Times New Roman"/>
          <w:b/>
          <w:bCs/>
          <w:sz w:val="28"/>
          <w:szCs w:val="28"/>
          <w:u w:val="single"/>
        </w:rPr>
      </w:pPr>
      <w:r w:rsidRPr="00AA02C4">
        <w:rPr>
          <w:rFonts w:ascii="Helvetica LT Std" w:eastAsia="Calibri" w:hAnsi="Helvetica LT Std" w:cs="Times New Roman"/>
          <w:b/>
          <w:bCs/>
          <w:sz w:val="28"/>
          <w:szCs w:val="28"/>
          <w:u w:val="single"/>
        </w:rPr>
        <w:t>Before the event</w:t>
      </w:r>
    </w:p>
    <w:p w:rsidR="004539A8" w:rsidRPr="00AA02C4" w:rsidRDefault="004539A8" w:rsidP="00AA02C4">
      <w:pPr>
        <w:pStyle w:val="ListParagraph"/>
        <w:numPr>
          <w:ilvl w:val="0"/>
          <w:numId w:val="18"/>
        </w:numPr>
        <w:spacing w:after="0" w:line="240" w:lineRule="auto"/>
        <w:rPr>
          <w:rFonts w:ascii="Helvetica LT Std" w:eastAsia="Calibri" w:hAnsi="Helvetica LT Std" w:cs="Times New Roman"/>
          <w:sz w:val="24"/>
          <w:szCs w:val="24"/>
        </w:rPr>
      </w:pPr>
      <w:r w:rsidRPr="00AA02C4">
        <w:rPr>
          <w:rFonts w:ascii="Helvetica LT Std" w:eastAsia="Calibri" w:hAnsi="Helvetica LT Std" w:cs="Times New Roman"/>
          <w:sz w:val="24"/>
          <w:szCs w:val="24"/>
        </w:rPr>
        <w:t>Notification of non-attendance is required at least 48 hours in advance.</w:t>
      </w:r>
    </w:p>
    <w:p w:rsidR="004539A8" w:rsidRPr="00AA02C4" w:rsidRDefault="004539A8" w:rsidP="00AA02C4">
      <w:pPr>
        <w:pStyle w:val="ListParagraph"/>
        <w:numPr>
          <w:ilvl w:val="0"/>
          <w:numId w:val="18"/>
        </w:numPr>
        <w:spacing w:after="0" w:line="240" w:lineRule="auto"/>
        <w:rPr>
          <w:rFonts w:ascii="Helvetica LT Std" w:eastAsia="Calibri" w:hAnsi="Helvetica LT Std" w:cs="Times New Roman"/>
          <w:sz w:val="24"/>
          <w:szCs w:val="24"/>
        </w:rPr>
      </w:pPr>
      <w:r w:rsidRPr="00AA02C4">
        <w:rPr>
          <w:rFonts w:ascii="Helvetica LT Std" w:eastAsia="Calibri" w:hAnsi="Helvetica LT Std" w:cs="Times New Roman"/>
          <w:sz w:val="24"/>
          <w:szCs w:val="24"/>
        </w:rPr>
        <w:t xml:space="preserve">All electrical leads, appliances and equipment must be certified and tagged by a qualified electrician (in compliance with OHS standards). </w:t>
      </w:r>
    </w:p>
    <w:p w:rsidR="004539A8" w:rsidRPr="00AA02C4" w:rsidRDefault="004539A8" w:rsidP="00AA02C4">
      <w:pPr>
        <w:pStyle w:val="ListParagraph"/>
        <w:numPr>
          <w:ilvl w:val="0"/>
          <w:numId w:val="18"/>
        </w:numPr>
        <w:spacing w:after="0" w:line="240" w:lineRule="auto"/>
        <w:rPr>
          <w:rFonts w:ascii="Helvetica LT Std" w:eastAsia="Calibri" w:hAnsi="Helvetica LT Std" w:cs="Times New Roman"/>
          <w:sz w:val="24"/>
          <w:szCs w:val="24"/>
        </w:rPr>
      </w:pPr>
      <w:r w:rsidRPr="00AA02C4">
        <w:rPr>
          <w:rFonts w:ascii="Helvetica LT Std" w:eastAsia="Calibri" w:hAnsi="Helvetica LT Std" w:cs="Times New Roman"/>
          <w:sz w:val="24"/>
          <w:szCs w:val="24"/>
        </w:rPr>
        <w:t>Any promotional materials or advertising that pertain information about this event MUST be prior approved by the Tow</w:t>
      </w:r>
      <w:r w:rsidR="009965CD">
        <w:rPr>
          <w:rFonts w:ascii="Helvetica LT Std" w:eastAsia="Calibri" w:hAnsi="Helvetica LT Std" w:cs="Times New Roman"/>
          <w:sz w:val="24"/>
          <w:szCs w:val="24"/>
        </w:rPr>
        <w:t>n of Port Hedland</w:t>
      </w:r>
      <w:r w:rsidRPr="00AA02C4">
        <w:rPr>
          <w:rFonts w:ascii="Helvetica LT Std" w:eastAsia="Calibri" w:hAnsi="Helvetica LT Std" w:cs="Times New Roman"/>
          <w:sz w:val="24"/>
          <w:szCs w:val="24"/>
        </w:rPr>
        <w:t xml:space="preserve"> Events </w:t>
      </w:r>
      <w:r w:rsidR="009965CD">
        <w:rPr>
          <w:rFonts w:ascii="Helvetica LT Std" w:eastAsia="Calibri" w:hAnsi="Helvetica LT Std" w:cs="Times New Roman"/>
          <w:sz w:val="24"/>
          <w:szCs w:val="24"/>
        </w:rPr>
        <w:t>Team</w:t>
      </w:r>
      <w:r w:rsidRPr="00AA02C4">
        <w:rPr>
          <w:rFonts w:ascii="Helvetica LT Std" w:eastAsia="Calibri" w:hAnsi="Helvetica LT Std" w:cs="Times New Roman"/>
          <w:sz w:val="24"/>
          <w:szCs w:val="24"/>
        </w:rPr>
        <w:t>.</w:t>
      </w:r>
    </w:p>
    <w:p w:rsidR="004539A8" w:rsidRPr="00AA02C4" w:rsidRDefault="004539A8" w:rsidP="00AA02C4">
      <w:pPr>
        <w:pStyle w:val="ListParagraph"/>
        <w:numPr>
          <w:ilvl w:val="0"/>
          <w:numId w:val="18"/>
        </w:numPr>
        <w:spacing w:after="0" w:line="240" w:lineRule="auto"/>
        <w:rPr>
          <w:rFonts w:ascii="Helvetica LT Std" w:eastAsia="Calibri" w:hAnsi="Helvetica LT Std" w:cs="Times New Roman"/>
          <w:sz w:val="24"/>
          <w:szCs w:val="24"/>
        </w:rPr>
      </w:pPr>
      <w:r w:rsidRPr="00AA02C4">
        <w:rPr>
          <w:rFonts w:ascii="Helvetica LT Std" w:eastAsia="Calibri" w:hAnsi="Helvetica LT Std" w:cs="Times New Roman"/>
          <w:sz w:val="24"/>
          <w:szCs w:val="24"/>
        </w:rPr>
        <w:t xml:space="preserve">A temporary food stall permit must be acquired through Environmental Health Team with the Town of Port Hedland.  All stalls must comply with the Health and Safety requirements in place. </w:t>
      </w:r>
    </w:p>
    <w:p w:rsidR="004539A8" w:rsidRPr="00AA02C4" w:rsidRDefault="004539A8" w:rsidP="00AA02C4">
      <w:pPr>
        <w:pStyle w:val="ListParagraph"/>
        <w:numPr>
          <w:ilvl w:val="0"/>
          <w:numId w:val="18"/>
        </w:numPr>
        <w:spacing w:after="0" w:line="240" w:lineRule="auto"/>
        <w:rPr>
          <w:rFonts w:ascii="Helvetica LT Std" w:eastAsia="Calibri" w:hAnsi="Helvetica LT Std" w:cs="Times New Roman"/>
          <w:sz w:val="24"/>
          <w:szCs w:val="24"/>
        </w:rPr>
      </w:pPr>
      <w:r w:rsidRPr="00AA02C4">
        <w:rPr>
          <w:rFonts w:ascii="Helvetica LT Std" w:eastAsia="Calibri" w:hAnsi="Helvetica LT Std" w:cs="Times New Roman"/>
          <w:sz w:val="24"/>
          <w:szCs w:val="24"/>
        </w:rPr>
        <w:t xml:space="preserve">Application forms and temporary food stall permit fees (where applicable) must be submitted to the Town of Port Hedland.  </w:t>
      </w:r>
    </w:p>
    <w:p w:rsidR="004539A8" w:rsidRPr="004539A8" w:rsidRDefault="004539A8" w:rsidP="00AA02C4">
      <w:pPr>
        <w:spacing w:after="0" w:line="240" w:lineRule="auto"/>
        <w:rPr>
          <w:rFonts w:ascii="Helvetica LT Std" w:eastAsia="Calibri" w:hAnsi="Helvetica LT Std" w:cs="Times New Roman"/>
          <w:sz w:val="24"/>
          <w:szCs w:val="24"/>
        </w:rPr>
      </w:pPr>
    </w:p>
    <w:p w:rsidR="004539A8" w:rsidRPr="00AA02C4" w:rsidRDefault="004539A8" w:rsidP="00AA02C4">
      <w:pPr>
        <w:spacing w:after="0" w:line="240" w:lineRule="auto"/>
        <w:rPr>
          <w:rFonts w:ascii="Helvetica LT Std" w:eastAsia="Calibri" w:hAnsi="Helvetica LT Std" w:cs="Times New Roman"/>
          <w:b/>
          <w:bCs/>
          <w:sz w:val="28"/>
          <w:szCs w:val="28"/>
          <w:u w:val="single"/>
        </w:rPr>
      </w:pPr>
      <w:r w:rsidRPr="00AA02C4">
        <w:rPr>
          <w:rFonts w:ascii="Helvetica LT Std" w:eastAsia="Calibri" w:hAnsi="Helvetica LT Std" w:cs="Times New Roman"/>
          <w:b/>
          <w:bCs/>
          <w:sz w:val="28"/>
          <w:szCs w:val="28"/>
          <w:u w:val="single"/>
        </w:rPr>
        <w:t>Setup</w:t>
      </w:r>
    </w:p>
    <w:p w:rsidR="004539A8" w:rsidRPr="00AA02C4" w:rsidRDefault="004539A8" w:rsidP="00AA02C4">
      <w:pPr>
        <w:pStyle w:val="ListParagraph"/>
        <w:numPr>
          <w:ilvl w:val="0"/>
          <w:numId w:val="17"/>
        </w:numPr>
        <w:spacing w:after="0" w:line="240" w:lineRule="auto"/>
        <w:rPr>
          <w:rFonts w:ascii="Helvetica LT Std" w:eastAsia="Calibri" w:hAnsi="Helvetica LT Std" w:cs="Times New Roman"/>
          <w:sz w:val="24"/>
          <w:szCs w:val="24"/>
          <w:lang w:val="en-US"/>
        </w:rPr>
      </w:pPr>
      <w:r w:rsidRPr="00AA02C4">
        <w:rPr>
          <w:rFonts w:ascii="Helvetica LT Std" w:eastAsia="Calibri" w:hAnsi="Helvetica LT Std" w:cs="Times New Roman"/>
          <w:sz w:val="24"/>
          <w:szCs w:val="24"/>
          <w:lang w:val="en-US"/>
        </w:rPr>
        <w:t>Australia Day Celebrati</w:t>
      </w:r>
      <w:r w:rsidR="009965CD">
        <w:rPr>
          <w:rFonts w:ascii="Helvetica LT Std" w:eastAsia="Calibri" w:hAnsi="Helvetica LT Std" w:cs="Times New Roman"/>
          <w:sz w:val="24"/>
          <w:szCs w:val="24"/>
          <w:lang w:val="en-US"/>
        </w:rPr>
        <w:t>on hours are from 5.00pm until 9</w:t>
      </w:r>
      <w:r w:rsidR="00FE0E22">
        <w:rPr>
          <w:rFonts w:ascii="Helvetica LT Std" w:eastAsia="Calibri" w:hAnsi="Helvetica LT Std" w:cs="Times New Roman"/>
          <w:sz w:val="24"/>
          <w:szCs w:val="24"/>
          <w:lang w:val="en-US"/>
        </w:rPr>
        <w:t>.0</w:t>
      </w:r>
      <w:r w:rsidRPr="00AA02C4">
        <w:rPr>
          <w:rFonts w:ascii="Helvetica LT Std" w:eastAsia="Calibri" w:hAnsi="Helvetica LT Std" w:cs="Times New Roman"/>
          <w:sz w:val="24"/>
          <w:szCs w:val="24"/>
          <w:lang w:val="en-US"/>
        </w:rPr>
        <w:t xml:space="preserve">0pm on </w:t>
      </w:r>
      <w:r w:rsidR="00FE0E22">
        <w:rPr>
          <w:rFonts w:ascii="Helvetica LT Std" w:eastAsia="Calibri" w:hAnsi="Helvetica LT Std" w:cs="Times New Roman"/>
          <w:sz w:val="24"/>
          <w:szCs w:val="24"/>
          <w:lang w:val="en-US"/>
        </w:rPr>
        <w:t>Saturday 26th of January 2019</w:t>
      </w:r>
      <w:r w:rsidRPr="00AA02C4">
        <w:rPr>
          <w:rFonts w:ascii="Helvetica LT Std" w:eastAsia="Calibri" w:hAnsi="Helvetica LT Std" w:cs="Times New Roman"/>
          <w:sz w:val="24"/>
          <w:szCs w:val="24"/>
          <w:lang w:val="en-US"/>
        </w:rPr>
        <w:t xml:space="preserve"> at </w:t>
      </w:r>
      <w:r w:rsidR="00FE0E22">
        <w:rPr>
          <w:rFonts w:ascii="Helvetica LT Std" w:eastAsia="Calibri" w:hAnsi="Helvetica LT Std" w:cs="Times New Roman"/>
          <w:sz w:val="24"/>
          <w:szCs w:val="24"/>
          <w:lang w:val="en-US"/>
        </w:rPr>
        <w:t>Civic Centre Gardens, Port</w:t>
      </w:r>
      <w:r w:rsidRPr="00AA02C4">
        <w:rPr>
          <w:rFonts w:ascii="Helvetica LT Std" w:eastAsia="Calibri" w:hAnsi="Helvetica LT Std" w:cs="Times New Roman"/>
          <w:sz w:val="24"/>
          <w:szCs w:val="24"/>
          <w:lang w:val="en-US"/>
        </w:rPr>
        <w:t xml:space="preserve"> Hedland. </w:t>
      </w:r>
    </w:p>
    <w:p w:rsidR="004539A8" w:rsidRPr="00AA02C4" w:rsidRDefault="004539A8" w:rsidP="00AA02C4">
      <w:pPr>
        <w:pStyle w:val="ListParagraph"/>
        <w:numPr>
          <w:ilvl w:val="0"/>
          <w:numId w:val="17"/>
        </w:numPr>
        <w:spacing w:after="0" w:line="240" w:lineRule="auto"/>
        <w:rPr>
          <w:rFonts w:ascii="Helvetica LT Std" w:eastAsia="Calibri" w:hAnsi="Helvetica LT Std" w:cs="Times New Roman"/>
          <w:sz w:val="24"/>
          <w:szCs w:val="24"/>
          <w:lang w:val="en-US"/>
        </w:rPr>
      </w:pPr>
      <w:r w:rsidRPr="00AA02C4">
        <w:rPr>
          <w:rFonts w:ascii="Helvetica LT Std" w:eastAsia="Calibri" w:hAnsi="Helvetica LT Std" w:cs="Times New Roman"/>
          <w:sz w:val="24"/>
          <w:szCs w:val="24"/>
          <w:lang w:val="en-US"/>
        </w:rPr>
        <w:t>Stallholders are responsible for suppling, erecting and dismantling their own shades and stalls.</w:t>
      </w:r>
    </w:p>
    <w:p w:rsidR="004539A8" w:rsidRPr="00AA02C4" w:rsidRDefault="004539A8" w:rsidP="00AA02C4">
      <w:pPr>
        <w:pStyle w:val="ListParagraph"/>
        <w:numPr>
          <w:ilvl w:val="0"/>
          <w:numId w:val="17"/>
        </w:numPr>
        <w:spacing w:after="0" w:line="240" w:lineRule="auto"/>
        <w:rPr>
          <w:rFonts w:ascii="Helvetica LT Std" w:eastAsia="Calibri" w:hAnsi="Helvetica LT Std" w:cs="Times New Roman"/>
          <w:sz w:val="24"/>
          <w:szCs w:val="24"/>
          <w:lang w:val="en-US"/>
        </w:rPr>
      </w:pPr>
      <w:r w:rsidRPr="00AA02C4">
        <w:rPr>
          <w:rFonts w:ascii="Helvetica LT Std" w:eastAsia="Calibri" w:hAnsi="Helvetica LT Std" w:cs="Times New Roman"/>
          <w:sz w:val="24"/>
          <w:szCs w:val="24"/>
          <w:lang w:val="en-US"/>
        </w:rPr>
        <w:t xml:space="preserve">Vehicles are NOT permitted on the venue except with the prior approval from the Events </w:t>
      </w:r>
      <w:r w:rsidR="00C452D1">
        <w:rPr>
          <w:rFonts w:ascii="Helvetica LT Std" w:eastAsia="Calibri" w:hAnsi="Helvetica LT Std" w:cs="Times New Roman"/>
          <w:sz w:val="24"/>
          <w:szCs w:val="24"/>
          <w:lang w:val="en-US"/>
        </w:rPr>
        <w:t>Team</w:t>
      </w:r>
      <w:r w:rsidRPr="00AA02C4">
        <w:rPr>
          <w:rFonts w:ascii="Helvetica LT Std" w:eastAsia="Calibri" w:hAnsi="Helvetica LT Std" w:cs="Times New Roman"/>
          <w:sz w:val="24"/>
          <w:szCs w:val="24"/>
          <w:lang w:val="en-US"/>
        </w:rPr>
        <w:t xml:space="preserve">. </w:t>
      </w:r>
    </w:p>
    <w:p w:rsidR="004539A8" w:rsidRPr="00AA02C4" w:rsidRDefault="004539A8" w:rsidP="00AA02C4">
      <w:pPr>
        <w:pStyle w:val="ListParagraph"/>
        <w:numPr>
          <w:ilvl w:val="0"/>
          <w:numId w:val="17"/>
        </w:numPr>
        <w:spacing w:after="0" w:line="240" w:lineRule="auto"/>
        <w:rPr>
          <w:rFonts w:ascii="Helvetica LT Std" w:eastAsia="Calibri" w:hAnsi="Helvetica LT Std" w:cs="Times New Roman"/>
          <w:sz w:val="24"/>
          <w:szCs w:val="24"/>
          <w:lang w:val="en-US"/>
        </w:rPr>
      </w:pPr>
      <w:r w:rsidRPr="00AA02C4">
        <w:rPr>
          <w:rFonts w:ascii="Helvetica LT Std" w:eastAsia="Calibri" w:hAnsi="Helvetica LT Std" w:cs="Times New Roman"/>
          <w:sz w:val="24"/>
          <w:szCs w:val="24"/>
          <w:lang w:val="en-US"/>
        </w:rPr>
        <w:t xml:space="preserve">Council will not admit to the </w:t>
      </w:r>
      <w:r w:rsidR="00C452D1">
        <w:rPr>
          <w:rFonts w:ascii="Helvetica LT Std" w:eastAsia="Calibri" w:hAnsi="Helvetica LT Std" w:cs="Times New Roman"/>
          <w:sz w:val="24"/>
          <w:szCs w:val="24"/>
          <w:lang w:val="en-US"/>
        </w:rPr>
        <w:t>venue</w:t>
      </w:r>
      <w:r w:rsidRPr="00AA02C4">
        <w:rPr>
          <w:rFonts w:ascii="Helvetica LT Std" w:eastAsia="Calibri" w:hAnsi="Helvetica LT Std" w:cs="Times New Roman"/>
          <w:sz w:val="24"/>
          <w:szCs w:val="24"/>
          <w:lang w:val="en-US"/>
        </w:rPr>
        <w:t xml:space="preserve"> any vehicle which may through its nature, or weight, cause damage to the roads, carpark or any other part of the </w:t>
      </w:r>
      <w:r w:rsidR="00C452D1">
        <w:rPr>
          <w:rFonts w:ascii="Helvetica LT Std" w:eastAsia="Calibri" w:hAnsi="Helvetica LT Std" w:cs="Times New Roman"/>
          <w:sz w:val="24"/>
          <w:szCs w:val="24"/>
          <w:lang w:val="en-US"/>
        </w:rPr>
        <w:t>venue</w:t>
      </w:r>
      <w:r w:rsidRPr="00AA02C4">
        <w:rPr>
          <w:rFonts w:ascii="Helvetica LT Std" w:eastAsia="Calibri" w:hAnsi="Helvetica LT Std" w:cs="Times New Roman"/>
          <w:sz w:val="24"/>
          <w:szCs w:val="24"/>
          <w:lang w:val="en-US"/>
        </w:rPr>
        <w:t>.</w:t>
      </w:r>
    </w:p>
    <w:p w:rsidR="004539A8" w:rsidRPr="00AA02C4" w:rsidRDefault="004539A8" w:rsidP="00AA02C4">
      <w:pPr>
        <w:pStyle w:val="ListParagraph"/>
        <w:numPr>
          <w:ilvl w:val="0"/>
          <w:numId w:val="17"/>
        </w:numPr>
        <w:spacing w:after="0" w:line="240" w:lineRule="auto"/>
        <w:rPr>
          <w:rFonts w:ascii="Helvetica LT Std" w:eastAsia="Calibri" w:hAnsi="Helvetica LT Std" w:cs="Times New Roman"/>
          <w:sz w:val="24"/>
          <w:szCs w:val="24"/>
          <w:lang w:val="en-US"/>
        </w:rPr>
      </w:pPr>
      <w:r w:rsidRPr="00AA02C4">
        <w:rPr>
          <w:rFonts w:ascii="Helvetica LT Std" w:eastAsia="Calibri" w:hAnsi="Helvetica LT Std" w:cs="Times New Roman"/>
          <w:sz w:val="24"/>
          <w:szCs w:val="24"/>
          <w:lang w:val="en-US"/>
        </w:rPr>
        <w:t>Stalls must be erected in allocated positions with displays kept within the allocated space.</w:t>
      </w:r>
    </w:p>
    <w:p w:rsidR="004539A8" w:rsidRPr="00AA02C4" w:rsidRDefault="00C452D1" w:rsidP="00AA02C4">
      <w:pPr>
        <w:pStyle w:val="ListParagraph"/>
        <w:numPr>
          <w:ilvl w:val="0"/>
          <w:numId w:val="17"/>
        </w:numPr>
        <w:spacing w:after="0" w:line="240" w:lineRule="auto"/>
        <w:rPr>
          <w:rFonts w:ascii="Helvetica LT Std" w:eastAsia="Calibri" w:hAnsi="Helvetica LT Std" w:cs="Times New Roman"/>
          <w:sz w:val="24"/>
          <w:szCs w:val="24"/>
          <w:lang w:val="en-US"/>
        </w:rPr>
      </w:pPr>
      <w:r>
        <w:rPr>
          <w:rFonts w:ascii="Helvetica LT Std" w:eastAsia="Calibri" w:hAnsi="Helvetica LT Std" w:cs="Times New Roman"/>
          <w:sz w:val="24"/>
          <w:szCs w:val="24"/>
          <w:lang w:val="en-US"/>
        </w:rPr>
        <w:t>Stall</w:t>
      </w:r>
      <w:r w:rsidR="004539A8" w:rsidRPr="00AA02C4">
        <w:rPr>
          <w:rFonts w:ascii="Helvetica LT Std" w:eastAsia="Calibri" w:hAnsi="Helvetica LT Std" w:cs="Times New Roman"/>
          <w:sz w:val="24"/>
          <w:szCs w:val="24"/>
          <w:lang w:val="en-US"/>
        </w:rPr>
        <w:t xml:space="preserve">holders are to provide their own tables, chairs, weather protection and equipment for sufficient operation of your stall. The Australia Day staff will not be responsible for sourcing materials or equipment that you have not supplied. This includes shades, tents, hammers, tape etc. </w:t>
      </w:r>
    </w:p>
    <w:p w:rsidR="004539A8" w:rsidRPr="00AA02C4" w:rsidRDefault="004539A8" w:rsidP="00AA02C4">
      <w:pPr>
        <w:pStyle w:val="ListParagraph"/>
        <w:numPr>
          <w:ilvl w:val="0"/>
          <w:numId w:val="17"/>
        </w:numPr>
        <w:spacing w:after="0" w:line="240" w:lineRule="auto"/>
        <w:rPr>
          <w:rFonts w:ascii="Helvetica LT Std" w:eastAsia="Calibri" w:hAnsi="Helvetica LT Std" w:cs="Times New Roman"/>
          <w:sz w:val="24"/>
          <w:szCs w:val="24"/>
          <w:lang w:val="en-US"/>
        </w:rPr>
      </w:pPr>
      <w:r w:rsidRPr="00AA02C4">
        <w:rPr>
          <w:rFonts w:ascii="Helvetica LT Std" w:eastAsia="Calibri" w:hAnsi="Helvetica LT Std" w:cs="Times New Roman"/>
          <w:sz w:val="24"/>
          <w:szCs w:val="24"/>
          <w:lang w:val="en-US"/>
        </w:rPr>
        <w:t>Spikes, tent pegs etc. may NOT be driven into the ground in some locations due to reticulation. Stall holders must provide their own weights or methods for securing shelters in their allocated area. For example sand bags, weights, etc.</w:t>
      </w:r>
    </w:p>
    <w:p w:rsidR="004539A8" w:rsidRPr="00AA02C4" w:rsidRDefault="004539A8" w:rsidP="00AA02C4">
      <w:pPr>
        <w:pStyle w:val="ListParagraph"/>
        <w:numPr>
          <w:ilvl w:val="0"/>
          <w:numId w:val="17"/>
        </w:numPr>
        <w:spacing w:after="0" w:line="240" w:lineRule="auto"/>
        <w:rPr>
          <w:rFonts w:ascii="Helvetica LT Std" w:eastAsia="Calibri" w:hAnsi="Helvetica LT Std" w:cs="Times New Roman"/>
          <w:sz w:val="24"/>
          <w:szCs w:val="24"/>
          <w:lang w:val="en-US"/>
        </w:rPr>
      </w:pPr>
      <w:r w:rsidRPr="00AA02C4">
        <w:rPr>
          <w:rFonts w:ascii="Helvetica LT Std" w:eastAsia="Calibri" w:hAnsi="Helvetica LT Std" w:cs="Times New Roman"/>
          <w:sz w:val="24"/>
          <w:szCs w:val="24"/>
          <w:lang w:val="en-US"/>
        </w:rPr>
        <w:t>St</w:t>
      </w:r>
      <w:r w:rsidR="00C452D1">
        <w:rPr>
          <w:rFonts w:ascii="Helvetica LT Std" w:eastAsia="Calibri" w:hAnsi="Helvetica LT Std" w:cs="Times New Roman"/>
          <w:sz w:val="24"/>
          <w:szCs w:val="24"/>
          <w:lang w:val="en-US"/>
        </w:rPr>
        <w:t xml:space="preserve">all holders shall be set up, </w:t>
      </w:r>
      <w:r w:rsidRPr="00AA02C4">
        <w:rPr>
          <w:rFonts w:ascii="Helvetica LT Std" w:eastAsia="Calibri" w:hAnsi="Helvetica LT Std" w:cs="Times New Roman"/>
          <w:sz w:val="24"/>
          <w:szCs w:val="24"/>
          <w:lang w:val="en-US"/>
        </w:rPr>
        <w:t xml:space="preserve">ready </w:t>
      </w:r>
      <w:r w:rsidR="00C452D1">
        <w:rPr>
          <w:rFonts w:ascii="Helvetica LT Std" w:eastAsia="Calibri" w:hAnsi="Helvetica LT Std" w:cs="Times New Roman"/>
          <w:sz w:val="24"/>
          <w:szCs w:val="24"/>
          <w:lang w:val="en-US"/>
        </w:rPr>
        <w:t xml:space="preserve">for the event at 4.30pm with trading </w:t>
      </w:r>
      <w:r w:rsidRPr="00AA02C4">
        <w:rPr>
          <w:rFonts w:ascii="Helvetica LT Std" w:eastAsia="Calibri" w:hAnsi="Helvetica LT Std" w:cs="Times New Roman"/>
          <w:sz w:val="24"/>
          <w:szCs w:val="24"/>
          <w:lang w:val="en-US"/>
        </w:rPr>
        <w:t xml:space="preserve">to commence at 5.00pm </w:t>
      </w:r>
      <w:r w:rsidR="00C452D1">
        <w:rPr>
          <w:rFonts w:ascii="Helvetica LT Std" w:eastAsia="Calibri" w:hAnsi="Helvetica LT Std" w:cs="Times New Roman"/>
          <w:sz w:val="24"/>
          <w:szCs w:val="24"/>
          <w:lang w:val="en-US"/>
        </w:rPr>
        <w:t>Saturday 26th January 2019</w:t>
      </w:r>
      <w:r w:rsidRPr="00AA02C4">
        <w:rPr>
          <w:rFonts w:ascii="Helvetica LT Std" w:eastAsia="Calibri" w:hAnsi="Helvetica LT Std" w:cs="Times New Roman"/>
          <w:sz w:val="24"/>
          <w:szCs w:val="24"/>
          <w:lang w:val="en-US"/>
        </w:rPr>
        <w:t>.</w:t>
      </w:r>
    </w:p>
    <w:p w:rsidR="004539A8" w:rsidRPr="004539A8" w:rsidRDefault="004539A8" w:rsidP="00AA02C4">
      <w:pPr>
        <w:spacing w:after="0" w:line="240" w:lineRule="auto"/>
        <w:rPr>
          <w:rFonts w:ascii="Helvetica LT Std" w:eastAsia="Calibri" w:hAnsi="Helvetica LT Std" w:cs="Times New Roman"/>
          <w:b/>
          <w:bCs/>
          <w:sz w:val="28"/>
          <w:szCs w:val="28"/>
          <w:u w:val="single"/>
          <w:lang w:val="en-US"/>
        </w:rPr>
      </w:pPr>
      <w:bookmarkStart w:id="0" w:name="_GoBack"/>
      <w:bookmarkEnd w:id="0"/>
    </w:p>
    <w:p w:rsidR="004539A8" w:rsidRPr="00AA02C4" w:rsidRDefault="004539A8" w:rsidP="00AA02C4">
      <w:pPr>
        <w:spacing w:after="0" w:line="240" w:lineRule="auto"/>
        <w:rPr>
          <w:rFonts w:ascii="Helvetica LT Std" w:eastAsia="Calibri" w:hAnsi="Helvetica LT Std" w:cs="Times New Roman"/>
          <w:b/>
          <w:bCs/>
          <w:sz w:val="28"/>
          <w:szCs w:val="28"/>
          <w:u w:val="single"/>
        </w:rPr>
      </w:pPr>
      <w:r w:rsidRPr="00AA02C4">
        <w:rPr>
          <w:rFonts w:ascii="Helvetica LT Std" w:eastAsia="Calibri" w:hAnsi="Helvetica LT Std" w:cs="Times New Roman"/>
          <w:b/>
          <w:bCs/>
          <w:sz w:val="28"/>
          <w:szCs w:val="28"/>
          <w:u w:val="single"/>
        </w:rPr>
        <w:t>During the event</w:t>
      </w:r>
    </w:p>
    <w:p w:rsidR="004539A8" w:rsidRPr="00AA02C4" w:rsidRDefault="004539A8" w:rsidP="00AA02C4">
      <w:pPr>
        <w:pStyle w:val="ListParagraph"/>
        <w:numPr>
          <w:ilvl w:val="0"/>
          <w:numId w:val="16"/>
        </w:numPr>
        <w:spacing w:after="0" w:line="240" w:lineRule="auto"/>
        <w:rPr>
          <w:rFonts w:ascii="Helvetica LT Std" w:eastAsia="Calibri" w:hAnsi="Helvetica LT Std" w:cs="Times New Roman"/>
          <w:sz w:val="24"/>
          <w:szCs w:val="24"/>
          <w:lang w:val="en-US"/>
        </w:rPr>
      </w:pPr>
      <w:r w:rsidRPr="00AA02C4">
        <w:rPr>
          <w:rFonts w:ascii="Helvetica LT Std" w:eastAsia="Calibri" w:hAnsi="Helvetica LT Std" w:cs="Times New Roman"/>
          <w:sz w:val="24"/>
          <w:szCs w:val="24"/>
          <w:lang w:val="en-US"/>
        </w:rPr>
        <w:t>Stallholders must remain onsite for the duration of the event with one person allocated with overall responsibility.</w:t>
      </w:r>
    </w:p>
    <w:p w:rsidR="004539A8" w:rsidRPr="00AA02C4" w:rsidRDefault="004539A8" w:rsidP="00AA02C4">
      <w:pPr>
        <w:pStyle w:val="ListParagraph"/>
        <w:numPr>
          <w:ilvl w:val="0"/>
          <w:numId w:val="16"/>
        </w:numPr>
        <w:spacing w:after="0" w:line="240" w:lineRule="auto"/>
        <w:rPr>
          <w:rFonts w:ascii="Helvetica LT Std" w:eastAsia="Calibri" w:hAnsi="Helvetica LT Std" w:cs="Times New Roman"/>
          <w:sz w:val="24"/>
          <w:szCs w:val="24"/>
          <w:lang w:val="en-US"/>
        </w:rPr>
      </w:pPr>
      <w:proofErr w:type="spellStart"/>
      <w:r w:rsidRPr="00AA02C4">
        <w:rPr>
          <w:rFonts w:ascii="Helvetica LT Std" w:eastAsia="Calibri" w:hAnsi="Helvetica LT Std" w:cs="Times New Roman"/>
          <w:sz w:val="24"/>
          <w:szCs w:val="24"/>
          <w:lang w:val="en-US"/>
        </w:rPr>
        <w:t>Organisation</w:t>
      </w:r>
      <w:proofErr w:type="spellEnd"/>
      <w:r w:rsidRPr="00AA02C4">
        <w:rPr>
          <w:rFonts w:ascii="Helvetica LT Std" w:eastAsia="Calibri" w:hAnsi="Helvetica LT Std" w:cs="Times New Roman"/>
          <w:sz w:val="24"/>
          <w:szCs w:val="24"/>
          <w:lang w:val="en-US"/>
        </w:rPr>
        <w:t xml:space="preserve"> or Business trading name must be clearly marked on the stall.</w:t>
      </w:r>
    </w:p>
    <w:p w:rsidR="004539A8" w:rsidRPr="00AA02C4" w:rsidRDefault="004539A8" w:rsidP="00AA02C4">
      <w:pPr>
        <w:pStyle w:val="ListParagraph"/>
        <w:numPr>
          <w:ilvl w:val="0"/>
          <w:numId w:val="16"/>
        </w:numPr>
        <w:spacing w:after="0" w:line="240" w:lineRule="auto"/>
        <w:rPr>
          <w:rFonts w:ascii="Helvetica LT Std" w:eastAsia="Calibri" w:hAnsi="Helvetica LT Std" w:cs="Times New Roman"/>
          <w:sz w:val="24"/>
          <w:szCs w:val="24"/>
          <w:lang w:val="en-US"/>
        </w:rPr>
      </w:pPr>
      <w:r w:rsidRPr="00AA02C4">
        <w:rPr>
          <w:rFonts w:ascii="Helvetica LT Std" w:eastAsia="Calibri" w:hAnsi="Helvetica LT Std" w:cs="Times New Roman"/>
          <w:sz w:val="24"/>
          <w:szCs w:val="24"/>
          <w:lang w:val="en-US"/>
        </w:rPr>
        <w:t>Stallholders must remain set up for the entire d</w:t>
      </w:r>
      <w:r w:rsidR="008D6648">
        <w:rPr>
          <w:rFonts w:ascii="Helvetica LT Std" w:eastAsia="Calibri" w:hAnsi="Helvetica LT Std" w:cs="Times New Roman"/>
          <w:sz w:val="24"/>
          <w:szCs w:val="24"/>
          <w:lang w:val="en-US"/>
        </w:rPr>
        <w:t>uration of the event; 5.00pm – 9.0</w:t>
      </w:r>
      <w:r w:rsidRPr="00AA02C4">
        <w:rPr>
          <w:rFonts w:ascii="Helvetica LT Std" w:eastAsia="Calibri" w:hAnsi="Helvetica LT Std" w:cs="Times New Roman"/>
          <w:sz w:val="24"/>
          <w:szCs w:val="24"/>
          <w:lang w:val="en-US"/>
        </w:rPr>
        <w:t>0pm.</w:t>
      </w:r>
    </w:p>
    <w:p w:rsidR="004539A8" w:rsidRPr="00AA02C4" w:rsidRDefault="004539A8" w:rsidP="00AA02C4">
      <w:pPr>
        <w:pStyle w:val="ListParagraph"/>
        <w:numPr>
          <w:ilvl w:val="0"/>
          <w:numId w:val="16"/>
        </w:numPr>
        <w:spacing w:after="0" w:line="240" w:lineRule="auto"/>
        <w:rPr>
          <w:rFonts w:ascii="Helvetica LT Std" w:eastAsia="Calibri" w:hAnsi="Helvetica LT Std" w:cs="Times New Roman"/>
          <w:sz w:val="24"/>
          <w:szCs w:val="24"/>
          <w:lang w:val="en-US"/>
        </w:rPr>
      </w:pPr>
      <w:r w:rsidRPr="00AA02C4">
        <w:rPr>
          <w:rFonts w:ascii="Helvetica LT Std" w:eastAsia="Calibri" w:hAnsi="Helvetica LT Std" w:cs="Times New Roman"/>
          <w:sz w:val="24"/>
          <w:szCs w:val="24"/>
          <w:lang w:val="en-US"/>
        </w:rPr>
        <w:t>Stallholders have the responsibility under the Occupational Health and Safety Act to ensure the health, safety and well-being of all whom come in contact with their site.</w:t>
      </w:r>
    </w:p>
    <w:p w:rsidR="004539A8" w:rsidRPr="00AA02C4" w:rsidRDefault="004539A8" w:rsidP="00AA02C4">
      <w:pPr>
        <w:pStyle w:val="ListParagraph"/>
        <w:numPr>
          <w:ilvl w:val="0"/>
          <w:numId w:val="16"/>
        </w:numPr>
        <w:spacing w:after="0" w:line="240" w:lineRule="auto"/>
        <w:rPr>
          <w:rFonts w:ascii="Helvetica LT Std" w:eastAsia="Calibri" w:hAnsi="Helvetica LT Std" w:cs="Times New Roman"/>
          <w:sz w:val="24"/>
          <w:szCs w:val="24"/>
          <w:lang w:val="en-US"/>
        </w:rPr>
      </w:pPr>
      <w:r w:rsidRPr="00AA02C4">
        <w:rPr>
          <w:rFonts w:ascii="Helvetica LT Std" w:eastAsia="Calibri" w:hAnsi="Helvetica LT Std" w:cs="Times New Roman"/>
          <w:sz w:val="24"/>
          <w:szCs w:val="24"/>
          <w:lang w:val="en-US"/>
        </w:rPr>
        <w:t xml:space="preserve">The stallholders and their employees/volunteers will at all times comply with the rules and regulations of the Australia Day Celebrations including those </w:t>
      </w:r>
      <w:r w:rsidRPr="00AA02C4">
        <w:rPr>
          <w:rFonts w:ascii="Helvetica LT Std" w:eastAsia="Calibri" w:hAnsi="Helvetica LT Std" w:cs="Times New Roman"/>
          <w:sz w:val="24"/>
          <w:szCs w:val="24"/>
          <w:lang w:val="en-US"/>
        </w:rPr>
        <w:lastRenderedPageBreak/>
        <w:t>contained in event correspondence and will abide by all instructions issued by the Australia Day Staff - relative to the use of the site occupied.</w:t>
      </w:r>
    </w:p>
    <w:p w:rsidR="004539A8" w:rsidRPr="00AA02C4" w:rsidRDefault="004539A8" w:rsidP="00AA02C4">
      <w:pPr>
        <w:pStyle w:val="ListParagraph"/>
        <w:numPr>
          <w:ilvl w:val="0"/>
          <w:numId w:val="16"/>
        </w:numPr>
        <w:spacing w:after="0" w:line="240" w:lineRule="auto"/>
        <w:rPr>
          <w:rFonts w:ascii="Helvetica LT Std" w:eastAsia="Calibri" w:hAnsi="Helvetica LT Std" w:cs="Times New Roman"/>
          <w:b/>
          <w:bCs/>
          <w:sz w:val="24"/>
          <w:szCs w:val="24"/>
          <w:lang w:val="en-US"/>
        </w:rPr>
      </w:pPr>
      <w:r w:rsidRPr="00AA02C4">
        <w:rPr>
          <w:rFonts w:ascii="Helvetica LT Std" w:eastAsia="Calibri" w:hAnsi="Helvetica LT Std" w:cs="Times New Roman"/>
          <w:b/>
          <w:bCs/>
          <w:sz w:val="24"/>
          <w:szCs w:val="24"/>
          <w:lang w:val="en-US"/>
        </w:rPr>
        <w:t>For safety reasons, no stalls will be permitted to sell cap guns, fireworks or toys with firing ability. Nor is chewing gum, offensive material, water pistols or any other article that would cause annoyance or offence to the public.</w:t>
      </w:r>
    </w:p>
    <w:p w:rsidR="004539A8" w:rsidRPr="004539A8" w:rsidRDefault="004539A8" w:rsidP="00AA02C4">
      <w:pPr>
        <w:spacing w:after="0" w:line="240" w:lineRule="auto"/>
        <w:rPr>
          <w:rFonts w:ascii="Helvetica LT Std" w:eastAsia="Calibri" w:hAnsi="Helvetica LT Std" w:cs="Times New Roman"/>
          <w:b/>
          <w:bCs/>
          <w:color w:val="00B050"/>
          <w:sz w:val="24"/>
          <w:szCs w:val="24"/>
        </w:rPr>
      </w:pPr>
    </w:p>
    <w:p w:rsidR="004539A8" w:rsidRPr="00AA02C4" w:rsidRDefault="004539A8" w:rsidP="00AA02C4">
      <w:pPr>
        <w:spacing w:after="0" w:line="240" w:lineRule="auto"/>
        <w:rPr>
          <w:rFonts w:ascii="Helvetica LT Std" w:eastAsia="Calibri" w:hAnsi="Helvetica LT Std" w:cs="Times New Roman"/>
          <w:b/>
          <w:bCs/>
          <w:sz w:val="28"/>
          <w:szCs w:val="28"/>
          <w:u w:val="single"/>
        </w:rPr>
      </w:pPr>
      <w:r w:rsidRPr="00AA02C4">
        <w:rPr>
          <w:rFonts w:ascii="Helvetica LT Std" w:eastAsia="Calibri" w:hAnsi="Helvetica LT Std" w:cs="Times New Roman"/>
          <w:b/>
          <w:bCs/>
          <w:sz w:val="28"/>
          <w:szCs w:val="28"/>
          <w:u w:val="single"/>
        </w:rPr>
        <w:t>Pack down</w:t>
      </w:r>
    </w:p>
    <w:p w:rsidR="004539A8" w:rsidRPr="00AA02C4" w:rsidRDefault="008D6648" w:rsidP="00AA02C4">
      <w:pPr>
        <w:pStyle w:val="ListParagraph"/>
        <w:numPr>
          <w:ilvl w:val="0"/>
          <w:numId w:val="15"/>
        </w:numPr>
        <w:spacing w:after="0" w:line="240" w:lineRule="auto"/>
        <w:rPr>
          <w:rFonts w:ascii="Helvetica LT Std" w:eastAsia="Calibri" w:hAnsi="Helvetica LT Std" w:cs="Times New Roman"/>
          <w:sz w:val="24"/>
          <w:szCs w:val="24"/>
          <w:lang w:val="en-US"/>
        </w:rPr>
      </w:pPr>
      <w:r>
        <w:rPr>
          <w:rFonts w:ascii="Helvetica LT Std" w:eastAsia="Calibri" w:hAnsi="Helvetica LT Std" w:cs="Times New Roman"/>
          <w:sz w:val="24"/>
          <w:szCs w:val="24"/>
          <w:lang w:val="en-US"/>
        </w:rPr>
        <w:t>Stall</w:t>
      </w:r>
      <w:r w:rsidR="004539A8" w:rsidRPr="00AA02C4">
        <w:rPr>
          <w:rFonts w:ascii="Helvetica LT Std" w:eastAsia="Calibri" w:hAnsi="Helvetica LT Std" w:cs="Times New Roman"/>
          <w:sz w:val="24"/>
          <w:szCs w:val="24"/>
          <w:lang w:val="en-US"/>
        </w:rPr>
        <w:t xml:space="preserve">holders are required to remove </w:t>
      </w:r>
      <w:r w:rsidR="004539A8" w:rsidRPr="00AA02C4">
        <w:rPr>
          <w:rFonts w:ascii="Helvetica LT Std" w:eastAsia="Calibri" w:hAnsi="Helvetica LT Std" w:cs="Times New Roman"/>
          <w:sz w:val="24"/>
          <w:szCs w:val="24"/>
          <w:u w:val="single"/>
          <w:lang w:val="en-US"/>
        </w:rPr>
        <w:t>all</w:t>
      </w:r>
      <w:r w:rsidR="004539A8" w:rsidRPr="00AA02C4">
        <w:rPr>
          <w:rFonts w:ascii="Helvetica LT Std" w:eastAsia="Calibri" w:hAnsi="Helvetica LT Std" w:cs="Times New Roman"/>
          <w:sz w:val="24"/>
          <w:szCs w:val="24"/>
          <w:lang w:val="en-US"/>
        </w:rPr>
        <w:t xml:space="preserve"> materials from their site including rubbish and grey water and leave it tidy and clean. Rubbish </w:t>
      </w:r>
      <w:r w:rsidR="004539A8" w:rsidRPr="00AA02C4">
        <w:rPr>
          <w:rFonts w:ascii="Helvetica LT Std" w:eastAsia="Calibri" w:hAnsi="Helvetica LT Std" w:cs="Times New Roman"/>
          <w:sz w:val="24"/>
          <w:szCs w:val="24"/>
          <w:u w:val="single"/>
          <w:lang w:val="en-US"/>
        </w:rPr>
        <w:t>must</w:t>
      </w:r>
      <w:r w:rsidR="004539A8" w:rsidRPr="00AA02C4">
        <w:rPr>
          <w:rFonts w:ascii="Helvetica LT Std" w:eastAsia="Calibri" w:hAnsi="Helvetica LT Std" w:cs="Times New Roman"/>
          <w:sz w:val="24"/>
          <w:szCs w:val="24"/>
          <w:lang w:val="en-US"/>
        </w:rPr>
        <w:t xml:space="preserve"> be placed into appropriate bins including cardboard boxes, garbage bags, packaging etc. before final departure.</w:t>
      </w:r>
    </w:p>
    <w:p w:rsidR="004539A8" w:rsidRPr="00AA02C4" w:rsidRDefault="004539A8" w:rsidP="00AA02C4">
      <w:pPr>
        <w:pStyle w:val="ListParagraph"/>
        <w:numPr>
          <w:ilvl w:val="0"/>
          <w:numId w:val="15"/>
        </w:numPr>
        <w:spacing w:after="0" w:line="240" w:lineRule="auto"/>
        <w:rPr>
          <w:rFonts w:ascii="Helvetica LT Std" w:eastAsia="Calibri" w:hAnsi="Helvetica LT Std" w:cs="Times New Roman"/>
          <w:sz w:val="24"/>
          <w:szCs w:val="24"/>
          <w:lang w:val="en-US"/>
        </w:rPr>
      </w:pPr>
      <w:r w:rsidRPr="00AA02C4">
        <w:rPr>
          <w:rFonts w:ascii="Helvetica LT Std" w:eastAsia="Calibri" w:hAnsi="Helvetica LT Std" w:cs="Times New Roman"/>
          <w:sz w:val="24"/>
          <w:szCs w:val="24"/>
          <w:lang w:val="en-US"/>
        </w:rPr>
        <w:t xml:space="preserve">Stallholders </w:t>
      </w:r>
      <w:r w:rsidR="008D6648">
        <w:rPr>
          <w:rFonts w:ascii="Helvetica LT Std" w:eastAsia="Calibri" w:hAnsi="Helvetica LT Std" w:cs="Times New Roman"/>
          <w:sz w:val="24"/>
          <w:szCs w:val="24"/>
          <w:lang w:val="en-US"/>
        </w:rPr>
        <w:t>may not conclude trading until 9.0</w:t>
      </w:r>
      <w:r w:rsidRPr="00AA02C4">
        <w:rPr>
          <w:rFonts w:ascii="Helvetica LT Std" w:eastAsia="Calibri" w:hAnsi="Helvetica LT Std" w:cs="Times New Roman"/>
          <w:sz w:val="24"/>
          <w:szCs w:val="24"/>
          <w:lang w:val="en-US"/>
        </w:rPr>
        <w:t xml:space="preserve">0pm. Please be aware that packing down your stall prior to this time will not be allowed as it creates security and OHS hazards for those in attendance.  </w:t>
      </w:r>
    </w:p>
    <w:p w:rsidR="004539A8" w:rsidRPr="004539A8" w:rsidRDefault="004539A8" w:rsidP="00AA02C4">
      <w:pPr>
        <w:spacing w:after="0" w:line="240" w:lineRule="auto"/>
        <w:rPr>
          <w:rFonts w:ascii="Helvetica LT Std" w:eastAsia="Calibri" w:hAnsi="Helvetica LT Std" w:cs="Times New Roman"/>
          <w:b/>
          <w:bCs/>
          <w:color w:val="00B050"/>
          <w:sz w:val="24"/>
          <w:szCs w:val="24"/>
        </w:rPr>
      </w:pPr>
    </w:p>
    <w:p w:rsidR="004539A8" w:rsidRPr="004539A8" w:rsidRDefault="004539A8" w:rsidP="00AA02C4">
      <w:pPr>
        <w:spacing w:after="0" w:line="240" w:lineRule="auto"/>
        <w:rPr>
          <w:rFonts w:ascii="Helvetica LT Std" w:eastAsia="Calibri" w:hAnsi="Helvetica LT Std" w:cs="Times New Roman"/>
          <w:b/>
          <w:bCs/>
          <w:sz w:val="28"/>
          <w:szCs w:val="28"/>
          <w:u w:val="single"/>
        </w:rPr>
      </w:pPr>
      <w:r w:rsidRPr="004539A8">
        <w:rPr>
          <w:rFonts w:ascii="Helvetica LT Std" w:eastAsia="Calibri" w:hAnsi="Helvetica LT Std" w:cs="Times New Roman"/>
          <w:b/>
          <w:bCs/>
          <w:sz w:val="28"/>
          <w:szCs w:val="28"/>
          <w:u w:val="single"/>
        </w:rPr>
        <w:t>Liability</w:t>
      </w:r>
    </w:p>
    <w:p w:rsidR="004539A8" w:rsidRPr="00AA02C4" w:rsidRDefault="004539A8" w:rsidP="00AA02C4">
      <w:pPr>
        <w:pStyle w:val="ListParagraph"/>
        <w:numPr>
          <w:ilvl w:val="0"/>
          <w:numId w:val="14"/>
        </w:numPr>
        <w:spacing w:after="0" w:line="240" w:lineRule="auto"/>
        <w:rPr>
          <w:rFonts w:ascii="Helvetica LT Std" w:eastAsia="Calibri" w:hAnsi="Helvetica LT Std" w:cs="Times New Roman"/>
          <w:sz w:val="24"/>
          <w:szCs w:val="24"/>
          <w:lang w:val="en-US"/>
        </w:rPr>
      </w:pPr>
      <w:r w:rsidRPr="00AA02C4">
        <w:rPr>
          <w:rFonts w:ascii="Helvetica LT Std" w:eastAsia="Calibri" w:hAnsi="Helvetica LT Std" w:cs="Times New Roman"/>
          <w:sz w:val="24"/>
          <w:szCs w:val="24"/>
          <w:lang w:val="en-US"/>
        </w:rPr>
        <w:t>Town of Port Hedland will not be responsible for any accident which may b</w:t>
      </w:r>
      <w:r w:rsidR="00AA02C4" w:rsidRPr="00AA02C4">
        <w:rPr>
          <w:rFonts w:ascii="Helvetica LT Std" w:eastAsia="Calibri" w:hAnsi="Helvetica LT Std" w:cs="Times New Roman"/>
          <w:sz w:val="24"/>
          <w:szCs w:val="24"/>
          <w:lang w:val="en-US"/>
        </w:rPr>
        <w:t>e caused through or by the stall</w:t>
      </w:r>
      <w:r w:rsidRPr="00AA02C4">
        <w:rPr>
          <w:rFonts w:ascii="Helvetica LT Std" w:eastAsia="Calibri" w:hAnsi="Helvetica LT Std" w:cs="Times New Roman"/>
          <w:sz w:val="24"/>
          <w:szCs w:val="24"/>
          <w:lang w:val="en-US"/>
        </w:rPr>
        <w:t>holder or which may happen in connection wit</w:t>
      </w:r>
      <w:r w:rsidR="00AA02C4" w:rsidRPr="00AA02C4">
        <w:rPr>
          <w:rFonts w:ascii="Helvetica LT Std" w:eastAsia="Calibri" w:hAnsi="Helvetica LT Std" w:cs="Times New Roman"/>
          <w:sz w:val="24"/>
          <w:szCs w:val="24"/>
          <w:lang w:val="en-US"/>
        </w:rPr>
        <w:t>h his or her business; the stall</w:t>
      </w:r>
      <w:r w:rsidRPr="00AA02C4">
        <w:rPr>
          <w:rFonts w:ascii="Helvetica LT Std" w:eastAsia="Calibri" w:hAnsi="Helvetica LT Std" w:cs="Times New Roman"/>
          <w:sz w:val="24"/>
          <w:szCs w:val="24"/>
          <w:lang w:val="en-US"/>
        </w:rPr>
        <w:t>holder shall deem the Town of Port Hedland harmless and indemnify it against any legal proceedings arising from any such accident.</w:t>
      </w:r>
    </w:p>
    <w:p w:rsidR="004539A8" w:rsidRPr="00AA02C4" w:rsidRDefault="004539A8" w:rsidP="00AA02C4">
      <w:pPr>
        <w:pStyle w:val="ListParagraph"/>
        <w:numPr>
          <w:ilvl w:val="0"/>
          <w:numId w:val="14"/>
        </w:numPr>
        <w:spacing w:after="0" w:line="240" w:lineRule="auto"/>
        <w:rPr>
          <w:rFonts w:ascii="Helvetica LT Std" w:eastAsia="Calibri" w:hAnsi="Helvetica LT Std" w:cs="Times New Roman"/>
          <w:sz w:val="24"/>
          <w:szCs w:val="24"/>
          <w:lang w:val="en-US"/>
        </w:rPr>
      </w:pPr>
      <w:r w:rsidRPr="00AA02C4">
        <w:rPr>
          <w:rFonts w:ascii="Helvetica LT Std" w:eastAsia="Calibri" w:hAnsi="Helvetica LT Std" w:cs="Times New Roman"/>
          <w:sz w:val="24"/>
          <w:szCs w:val="24"/>
          <w:lang w:val="en-US"/>
        </w:rPr>
        <w:t>Any damage done to the roads, g</w:t>
      </w:r>
      <w:r w:rsidR="00AA02C4" w:rsidRPr="00AA02C4">
        <w:rPr>
          <w:rFonts w:ascii="Helvetica LT Std" w:eastAsia="Calibri" w:hAnsi="Helvetica LT Std" w:cs="Times New Roman"/>
          <w:sz w:val="24"/>
          <w:szCs w:val="24"/>
          <w:lang w:val="en-US"/>
        </w:rPr>
        <w:t>round or buildings by the stall</w:t>
      </w:r>
      <w:r w:rsidRPr="00AA02C4">
        <w:rPr>
          <w:rFonts w:ascii="Helvetica LT Std" w:eastAsia="Calibri" w:hAnsi="Helvetica LT Std" w:cs="Times New Roman"/>
          <w:sz w:val="24"/>
          <w:szCs w:val="24"/>
          <w:lang w:val="en-US"/>
        </w:rPr>
        <w:t>holder</w:t>
      </w:r>
      <w:r w:rsidR="00AA02C4" w:rsidRPr="00AA02C4">
        <w:rPr>
          <w:rFonts w:ascii="Helvetica LT Std" w:eastAsia="Calibri" w:hAnsi="Helvetica LT Std" w:cs="Times New Roman"/>
          <w:sz w:val="24"/>
          <w:szCs w:val="24"/>
          <w:lang w:val="en-US"/>
        </w:rPr>
        <w:t xml:space="preserve"> must be made good by the stall</w:t>
      </w:r>
      <w:r w:rsidRPr="00AA02C4">
        <w:rPr>
          <w:rFonts w:ascii="Helvetica LT Std" w:eastAsia="Calibri" w:hAnsi="Helvetica LT Std" w:cs="Times New Roman"/>
          <w:sz w:val="24"/>
          <w:szCs w:val="24"/>
          <w:lang w:val="en-US"/>
        </w:rPr>
        <w:t>holder to the satisfaction of the Town of Port Hedland</w:t>
      </w:r>
      <w:r w:rsidR="00AA02C4" w:rsidRPr="00AA02C4">
        <w:rPr>
          <w:rFonts w:ascii="Helvetica LT Std" w:eastAsia="Calibri" w:hAnsi="Helvetica LT Std" w:cs="Times New Roman"/>
          <w:sz w:val="24"/>
          <w:szCs w:val="24"/>
          <w:lang w:val="en-US"/>
        </w:rPr>
        <w:t>.</w:t>
      </w:r>
    </w:p>
    <w:p w:rsidR="00AA02C4" w:rsidRPr="00AA02C4" w:rsidRDefault="00AA02C4" w:rsidP="00AA02C4">
      <w:pPr>
        <w:pStyle w:val="ListParagraph"/>
        <w:numPr>
          <w:ilvl w:val="0"/>
          <w:numId w:val="14"/>
        </w:numPr>
        <w:spacing w:after="0" w:line="240" w:lineRule="auto"/>
        <w:rPr>
          <w:rFonts w:ascii="Helvetica LT Std" w:eastAsia="Calibri" w:hAnsi="Helvetica LT Std" w:cs="Times New Roman"/>
          <w:sz w:val="24"/>
          <w:szCs w:val="24"/>
          <w:lang w:val="en-US"/>
        </w:rPr>
      </w:pPr>
      <w:r w:rsidRPr="00AA02C4">
        <w:rPr>
          <w:rFonts w:ascii="Helvetica LT Std" w:eastAsia="Calibri" w:hAnsi="Helvetica LT Std" w:cs="Times New Roman"/>
          <w:sz w:val="24"/>
          <w:szCs w:val="24"/>
          <w:lang w:val="en-US"/>
        </w:rPr>
        <w:t>Town of Port Hedland</w:t>
      </w:r>
      <w:r w:rsidR="004539A8" w:rsidRPr="00AA02C4">
        <w:rPr>
          <w:rFonts w:ascii="Helvetica LT Std" w:eastAsia="Calibri" w:hAnsi="Helvetica LT Std" w:cs="Times New Roman"/>
          <w:sz w:val="24"/>
          <w:szCs w:val="24"/>
          <w:lang w:val="en-US"/>
        </w:rPr>
        <w:t xml:space="preserve"> will not be responsible for any loss or </w:t>
      </w:r>
      <w:proofErr w:type="spellStart"/>
      <w:r w:rsidR="004539A8" w:rsidRPr="00AA02C4">
        <w:rPr>
          <w:rFonts w:ascii="Helvetica LT Std" w:eastAsia="Calibri" w:hAnsi="Helvetica LT Std" w:cs="Times New Roman"/>
          <w:sz w:val="24"/>
          <w:szCs w:val="24"/>
          <w:lang w:val="en-US"/>
        </w:rPr>
        <w:t>misdelivery</w:t>
      </w:r>
      <w:proofErr w:type="spellEnd"/>
      <w:r w:rsidR="004539A8" w:rsidRPr="00AA02C4">
        <w:rPr>
          <w:rFonts w:ascii="Helvetica LT Std" w:eastAsia="Calibri" w:hAnsi="Helvetica LT Std" w:cs="Times New Roman"/>
          <w:sz w:val="24"/>
          <w:szCs w:val="24"/>
          <w:lang w:val="en-US"/>
        </w:rPr>
        <w:t xml:space="preserve"> of exhibits/items at Australia Day</w:t>
      </w:r>
      <w:r w:rsidRPr="00AA02C4">
        <w:rPr>
          <w:rFonts w:ascii="Helvetica LT Std" w:eastAsia="Calibri" w:hAnsi="Helvetica LT Std" w:cs="Times New Roman"/>
          <w:sz w:val="24"/>
          <w:szCs w:val="24"/>
          <w:lang w:val="en-US"/>
        </w:rPr>
        <w:t xml:space="preserve"> Celebrations or for any damage done there</w:t>
      </w:r>
      <w:r w:rsidR="004539A8" w:rsidRPr="00AA02C4">
        <w:rPr>
          <w:rFonts w:ascii="Helvetica LT Std" w:eastAsia="Calibri" w:hAnsi="Helvetica LT Std" w:cs="Times New Roman"/>
          <w:sz w:val="24"/>
          <w:szCs w:val="24"/>
          <w:lang w:val="en-US"/>
        </w:rPr>
        <w:t xml:space="preserve">. </w:t>
      </w:r>
    </w:p>
    <w:p w:rsidR="004539A8" w:rsidRPr="00AA02C4" w:rsidRDefault="004539A8" w:rsidP="00AA02C4">
      <w:pPr>
        <w:pStyle w:val="ListParagraph"/>
        <w:numPr>
          <w:ilvl w:val="0"/>
          <w:numId w:val="14"/>
        </w:numPr>
        <w:spacing w:after="0" w:line="240" w:lineRule="auto"/>
        <w:rPr>
          <w:rFonts w:ascii="Helvetica LT Std" w:eastAsia="Calibri" w:hAnsi="Helvetica LT Std" w:cs="Times New Roman"/>
          <w:sz w:val="24"/>
          <w:szCs w:val="24"/>
          <w:lang w:val="en-US"/>
        </w:rPr>
      </w:pPr>
      <w:r w:rsidRPr="00AA02C4">
        <w:rPr>
          <w:rFonts w:ascii="Helvetica LT Std" w:eastAsia="Calibri" w:hAnsi="Helvetica LT Std" w:cs="Times New Roman"/>
          <w:sz w:val="24"/>
          <w:szCs w:val="24"/>
          <w:lang w:val="en-US"/>
        </w:rPr>
        <w:t xml:space="preserve">Stallholders are responsible for insuring their own property and stock. </w:t>
      </w:r>
    </w:p>
    <w:p w:rsidR="004539A8" w:rsidRPr="00AA02C4" w:rsidRDefault="004539A8" w:rsidP="00AA02C4">
      <w:pPr>
        <w:pStyle w:val="ListParagraph"/>
        <w:numPr>
          <w:ilvl w:val="0"/>
          <w:numId w:val="14"/>
        </w:numPr>
        <w:spacing w:after="0" w:line="240" w:lineRule="auto"/>
        <w:rPr>
          <w:rFonts w:ascii="Helvetica LT Std" w:eastAsia="Calibri" w:hAnsi="Helvetica LT Std" w:cs="Times New Roman"/>
          <w:sz w:val="24"/>
          <w:szCs w:val="24"/>
          <w:lang w:val="en-US"/>
        </w:rPr>
      </w:pPr>
      <w:r w:rsidRPr="00AA02C4">
        <w:rPr>
          <w:rFonts w:ascii="Helvetica LT Std" w:eastAsia="Calibri" w:hAnsi="Helvetica LT Std" w:cs="Times New Roman"/>
          <w:sz w:val="24"/>
          <w:szCs w:val="24"/>
          <w:lang w:val="en-US"/>
        </w:rPr>
        <w:t xml:space="preserve">Stallholders must comply with statutory insurance requirements </w:t>
      </w:r>
      <w:r w:rsidR="00AA02C4" w:rsidRPr="00AA02C4">
        <w:rPr>
          <w:rFonts w:ascii="Helvetica LT Std" w:eastAsia="Calibri" w:hAnsi="Helvetica LT Std" w:cs="Times New Roman"/>
          <w:sz w:val="24"/>
          <w:szCs w:val="24"/>
          <w:lang w:val="en-US"/>
        </w:rPr>
        <w:t>(provision of Public Liability Insurance).</w:t>
      </w:r>
      <w:r w:rsidRPr="00AA02C4">
        <w:rPr>
          <w:rFonts w:ascii="Helvetica LT Std" w:eastAsia="Calibri" w:hAnsi="Helvetica LT Std" w:cs="Times New Roman"/>
          <w:sz w:val="24"/>
          <w:szCs w:val="24"/>
          <w:lang w:val="en-US"/>
        </w:rPr>
        <w:t xml:space="preserve"> </w:t>
      </w:r>
    </w:p>
    <w:p w:rsidR="007C0DF0" w:rsidRPr="00AA02C4" w:rsidRDefault="004539A8" w:rsidP="00AA02C4">
      <w:pPr>
        <w:pStyle w:val="ListParagraph"/>
        <w:numPr>
          <w:ilvl w:val="0"/>
          <w:numId w:val="14"/>
        </w:numPr>
        <w:spacing w:after="0" w:line="240" w:lineRule="auto"/>
        <w:rPr>
          <w:rFonts w:ascii="Helvetica LT Std" w:hAnsi="Helvetica LT Std"/>
          <w:sz w:val="24"/>
          <w:szCs w:val="24"/>
        </w:rPr>
      </w:pPr>
      <w:r w:rsidRPr="00AA02C4">
        <w:rPr>
          <w:rFonts w:ascii="Helvetica LT Std" w:eastAsia="Calibri" w:hAnsi="Helvetica LT Std" w:cs="Times New Roman"/>
          <w:sz w:val="24"/>
          <w:szCs w:val="24"/>
          <w:lang w:val="en-US"/>
        </w:rPr>
        <w:t xml:space="preserve">Town of Port Hedland cannot be held responsible for </w:t>
      </w:r>
      <w:r w:rsidR="00AA02C4" w:rsidRPr="00AA02C4">
        <w:rPr>
          <w:rFonts w:ascii="Helvetica LT Std" w:eastAsia="Calibri" w:hAnsi="Helvetica LT Std" w:cs="Times New Roman"/>
          <w:sz w:val="24"/>
          <w:szCs w:val="24"/>
          <w:lang w:val="en-US"/>
        </w:rPr>
        <w:t xml:space="preserve">the </w:t>
      </w:r>
      <w:r w:rsidRPr="00AA02C4">
        <w:rPr>
          <w:rFonts w:ascii="Helvetica LT Std" w:eastAsia="Calibri" w:hAnsi="Helvetica LT Std" w:cs="Times New Roman"/>
          <w:sz w:val="24"/>
          <w:szCs w:val="24"/>
          <w:lang w:val="en-US"/>
        </w:rPr>
        <w:t>cancellation of Australia Day</w:t>
      </w:r>
      <w:r w:rsidR="00AA02C4" w:rsidRPr="00AA02C4">
        <w:rPr>
          <w:rFonts w:ascii="Helvetica LT Std" w:eastAsia="Calibri" w:hAnsi="Helvetica LT Std" w:cs="Times New Roman"/>
          <w:sz w:val="24"/>
          <w:szCs w:val="24"/>
          <w:lang w:val="en-US"/>
        </w:rPr>
        <w:t xml:space="preserve"> Celebrations</w:t>
      </w:r>
      <w:r w:rsidRPr="00AA02C4">
        <w:rPr>
          <w:rFonts w:ascii="Helvetica LT Std" w:eastAsia="Calibri" w:hAnsi="Helvetica LT Std" w:cs="Times New Roman"/>
          <w:sz w:val="24"/>
          <w:szCs w:val="24"/>
          <w:lang w:val="en-US"/>
        </w:rPr>
        <w:t xml:space="preserve"> due to adverse weather conditions or natural phenomenon.</w:t>
      </w:r>
    </w:p>
    <w:p w:rsidR="00AA02C4" w:rsidRDefault="00AA02C4" w:rsidP="00AA02C4">
      <w:pPr>
        <w:spacing w:after="0" w:line="240" w:lineRule="auto"/>
      </w:pPr>
    </w:p>
    <w:sectPr w:rsidR="00AA0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634"/>
    <w:multiLevelType w:val="hybridMultilevel"/>
    <w:tmpl w:val="6F127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EA426E"/>
    <w:multiLevelType w:val="hybridMultilevel"/>
    <w:tmpl w:val="71CC0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461914"/>
    <w:multiLevelType w:val="hybridMultilevel"/>
    <w:tmpl w:val="8C18D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920DE8"/>
    <w:multiLevelType w:val="hybridMultilevel"/>
    <w:tmpl w:val="659ED0D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9AB6D37"/>
    <w:multiLevelType w:val="hybridMultilevel"/>
    <w:tmpl w:val="44CEF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F838BB"/>
    <w:multiLevelType w:val="hybridMultilevel"/>
    <w:tmpl w:val="4D960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B6927"/>
    <w:multiLevelType w:val="hybridMultilevel"/>
    <w:tmpl w:val="AE30F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E6707E"/>
    <w:multiLevelType w:val="hybridMultilevel"/>
    <w:tmpl w:val="B3206646"/>
    <w:lvl w:ilvl="0" w:tplc="0C090001">
      <w:start w:val="1"/>
      <w:numFmt w:val="bullet"/>
      <w:lvlText w:val=""/>
      <w:lvlJc w:val="left"/>
      <w:pPr>
        <w:ind w:left="-207" w:hanging="360"/>
      </w:pPr>
      <w:rPr>
        <w:rFonts w:ascii="Symbol" w:hAnsi="Symbol"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AFF36DB"/>
    <w:multiLevelType w:val="hybridMultilevel"/>
    <w:tmpl w:val="4F7CA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0777A7"/>
    <w:multiLevelType w:val="hybridMultilevel"/>
    <w:tmpl w:val="2766DBF8"/>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0" w15:restartNumberingAfterBreak="0">
    <w:nsid w:val="4CF9224D"/>
    <w:multiLevelType w:val="hybridMultilevel"/>
    <w:tmpl w:val="48F43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A20E57"/>
    <w:multiLevelType w:val="hybridMultilevel"/>
    <w:tmpl w:val="C1C67110"/>
    <w:lvl w:ilvl="0" w:tplc="0C090001">
      <w:start w:val="1"/>
      <w:numFmt w:val="bullet"/>
      <w:lvlText w:val=""/>
      <w:lvlJc w:val="left"/>
      <w:pPr>
        <w:ind w:left="-207" w:hanging="360"/>
      </w:pPr>
      <w:rPr>
        <w:rFonts w:ascii="Symbol" w:hAnsi="Symbol"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628A090D"/>
    <w:multiLevelType w:val="hybridMultilevel"/>
    <w:tmpl w:val="EDAA4110"/>
    <w:lvl w:ilvl="0" w:tplc="0C090001">
      <w:start w:val="1"/>
      <w:numFmt w:val="bullet"/>
      <w:lvlText w:val=""/>
      <w:lvlJc w:val="left"/>
      <w:pPr>
        <w:ind w:left="-207" w:hanging="360"/>
      </w:pPr>
      <w:rPr>
        <w:rFonts w:ascii="Symbol" w:hAnsi="Symbol" w:hint="default"/>
        <w:b/>
      </w:rPr>
    </w:lvl>
    <w:lvl w:ilvl="1" w:tplc="0C090019">
      <w:start w:val="1"/>
      <w:numFmt w:val="lowerLetter"/>
      <w:lvlText w:val="%2."/>
      <w:lvlJc w:val="left"/>
      <w:pPr>
        <w:ind w:left="513" w:hanging="360"/>
      </w:pPr>
    </w:lvl>
    <w:lvl w:ilvl="2" w:tplc="0C09001B">
      <w:start w:val="1"/>
      <w:numFmt w:val="lowerRoman"/>
      <w:lvlText w:val="%3."/>
      <w:lvlJc w:val="right"/>
      <w:pPr>
        <w:ind w:left="1233" w:hanging="180"/>
      </w:pPr>
    </w:lvl>
    <w:lvl w:ilvl="3" w:tplc="0C09000F">
      <w:start w:val="1"/>
      <w:numFmt w:val="decimal"/>
      <w:lvlText w:val="%4."/>
      <w:lvlJc w:val="left"/>
      <w:pPr>
        <w:ind w:left="1953" w:hanging="360"/>
      </w:pPr>
    </w:lvl>
    <w:lvl w:ilvl="4" w:tplc="0C090019">
      <w:start w:val="1"/>
      <w:numFmt w:val="lowerLetter"/>
      <w:lvlText w:val="%5."/>
      <w:lvlJc w:val="left"/>
      <w:pPr>
        <w:ind w:left="2673" w:hanging="360"/>
      </w:pPr>
    </w:lvl>
    <w:lvl w:ilvl="5" w:tplc="0C09001B">
      <w:start w:val="1"/>
      <w:numFmt w:val="lowerRoman"/>
      <w:lvlText w:val="%6."/>
      <w:lvlJc w:val="right"/>
      <w:pPr>
        <w:ind w:left="3393" w:hanging="180"/>
      </w:pPr>
    </w:lvl>
    <w:lvl w:ilvl="6" w:tplc="0C09000F">
      <w:start w:val="1"/>
      <w:numFmt w:val="decimal"/>
      <w:lvlText w:val="%7."/>
      <w:lvlJc w:val="left"/>
      <w:pPr>
        <w:ind w:left="4113" w:hanging="360"/>
      </w:pPr>
    </w:lvl>
    <w:lvl w:ilvl="7" w:tplc="0C090019">
      <w:start w:val="1"/>
      <w:numFmt w:val="lowerLetter"/>
      <w:lvlText w:val="%8."/>
      <w:lvlJc w:val="left"/>
      <w:pPr>
        <w:ind w:left="4833" w:hanging="360"/>
      </w:pPr>
    </w:lvl>
    <w:lvl w:ilvl="8" w:tplc="0C09001B">
      <w:start w:val="1"/>
      <w:numFmt w:val="lowerRoman"/>
      <w:lvlText w:val="%9."/>
      <w:lvlJc w:val="right"/>
      <w:pPr>
        <w:ind w:left="5553" w:hanging="180"/>
      </w:pPr>
    </w:lvl>
  </w:abstractNum>
  <w:abstractNum w:abstractNumId="13" w15:restartNumberingAfterBreak="0">
    <w:nsid w:val="754E0FCB"/>
    <w:multiLevelType w:val="hybridMultilevel"/>
    <w:tmpl w:val="1E98261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15:restartNumberingAfterBreak="0">
    <w:nsid w:val="77942B76"/>
    <w:multiLevelType w:val="hybridMultilevel"/>
    <w:tmpl w:val="3F1EF5D0"/>
    <w:lvl w:ilvl="0" w:tplc="2B8A9824">
      <w:start w:val="1"/>
      <w:numFmt w:val="decimal"/>
      <w:lvlText w:val="%1."/>
      <w:lvlJc w:val="left"/>
      <w:pPr>
        <w:ind w:left="-207"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8"/>
  </w:num>
  <w:num w:numId="7">
    <w:abstractNumId w:val="14"/>
  </w:num>
  <w:num w:numId="8">
    <w:abstractNumId w:val="11"/>
  </w:num>
  <w:num w:numId="9">
    <w:abstractNumId w:val="13"/>
  </w:num>
  <w:num w:numId="10">
    <w:abstractNumId w:val="7"/>
  </w:num>
  <w:num w:numId="11">
    <w:abstractNumId w:val="3"/>
  </w:num>
  <w:num w:numId="12">
    <w:abstractNumId w:val="9"/>
  </w:num>
  <w:num w:numId="13">
    <w:abstractNumId w:val="10"/>
  </w:num>
  <w:num w:numId="14">
    <w:abstractNumId w:val="6"/>
  </w:num>
  <w:num w:numId="15">
    <w:abstractNumId w:val="5"/>
  </w:num>
  <w:num w:numId="16">
    <w:abstractNumId w:val="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A8"/>
    <w:rsid w:val="004539A8"/>
    <w:rsid w:val="00760381"/>
    <w:rsid w:val="007C0DF0"/>
    <w:rsid w:val="008D6648"/>
    <w:rsid w:val="009965CD"/>
    <w:rsid w:val="00AA02C4"/>
    <w:rsid w:val="00C452D1"/>
    <w:rsid w:val="00FE0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B0C50-7B28-41B8-B806-E9246713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803133">
      <w:bodyDiv w:val="1"/>
      <w:marLeft w:val="0"/>
      <w:marRight w:val="0"/>
      <w:marTop w:val="0"/>
      <w:marBottom w:val="0"/>
      <w:divBdr>
        <w:top w:val="none" w:sz="0" w:space="0" w:color="auto"/>
        <w:left w:val="none" w:sz="0" w:space="0" w:color="auto"/>
        <w:bottom w:val="none" w:sz="0" w:space="0" w:color="auto"/>
        <w:right w:val="none" w:sz="0" w:space="0" w:color="auto"/>
      </w:divBdr>
    </w:div>
    <w:div w:id="200324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Town of Port Hedland</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Groch</dc:creator>
  <cp:keywords/>
  <dc:description/>
  <cp:lastModifiedBy>Ashlee Groch</cp:lastModifiedBy>
  <cp:revision>5</cp:revision>
  <dcterms:created xsi:type="dcterms:W3CDTF">2018-11-27T09:02:00Z</dcterms:created>
  <dcterms:modified xsi:type="dcterms:W3CDTF">2018-11-27T09:10:00Z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K68413580</vt:lpwstr>
  </property>
</Properties>
</file>